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C4B4E" w14:textId="77777777" w:rsidR="00DD70CC" w:rsidRDefault="00DD70CC">
      <w:bookmarkStart w:id="0" w:name="_Hlk191024270"/>
    </w:p>
    <w:tbl>
      <w:tblPr>
        <w:tblW w:w="9024" w:type="dxa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9"/>
        <w:gridCol w:w="2535"/>
      </w:tblGrid>
      <w:tr w:rsidR="007F6A2A" w:rsidRPr="007F6A2A" w14:paraId="64D24960" w14:textId="77777777" w:rsidTr="00AF3A94">
        <w:trPr>
          <w:trHeight w:val="2340"/>
        </w:trPr>
        <w:tc>
          <w:tcPr>
            <w:tcW w:w="6489" w:type="dxa"/>
          </w:tcPr>
          <w:p w14:paraId="01DE1CA7" w14:textId="77777777" w:rsidR="007F6A2A" w:rsidRPr="007F6A2A" w:rsidRDefault="007F6A2A" w:rsidP="0043161A"/>
        </w:tc>
        <w:tc>
          <w:tcPr>
            <w:tcW w:w="2535" w:type="dxa"/>
          </w:tcPr>
          <w:p w14:paraId="40FDD49C" w14:textId="77777777" w:rsidR="007F6A2A" w:rsidRPr="007F6A2A" w:rsidRDefault="007F6A2A" w:rsidP="0043161A"/>
        </w:tc>
      </w:tr>
    </w:tbl>
    <w:p w14:paraId="7255DD82" w14:textId="75C2E40F" w:rsidR="0043161A" w:rsidRPr="0043161A" w:rsidRDefault="007A5891" w:rsidP="0043161A">
      <w:pPr>
        <w:pStyle w:val="Heading1"/>
      </w:pPr>
      <w:r>
        <w:t>MPTS publication and disclosure</w:t>
      </w:r>
      <w:r w:rsidR="00910F4C">
        <w:t>: Information sheet</w:t>
      </w:r>
    </w:p>
    <w:p w14:paraId="7CC0C7A9" w14:textId="2F9E9DA2" w:rsidR="007F6A2A" w:rsidRDefault="007F6A2A" w:rsidP="0043161A"/>
    <w:p w14:paraId="73121382" w14:textId="4F4F6771" w:rsidR="007A5891" w:rsidRDefault="007A5891" w:rsidP="0043161A">
      <w:r>
        <w:t xml:space="preserve">This document sets out what </w:t>
      </w:r>
      <w:r w:rsidR="00463A29">
        <w:t xml:space="preserve">information </w:t>
      </w:r>
      <w:r>
        <w:t>we publis</w:t>
      </w:r>
      <w:r w:rsidR="007C6452">
        <w:t xml:space="preserve">h and/or make available about a </w:t>
      </w:r>
      <w:r>
        <w:t>hearing once a case has been referred to us.</w:t>
      </w:r>
    </w:p>
    <w:p w14:paraId="0335B89E" w14:textId="3EF8471C" w:rsidR="007A5891" w:rsidRDefault="007A5891" w:rsidP="0043161A"/>
    <w:p w14:paraId="54C31273" w14:textId="156A5381" w:rsidR="00387CB3" w:rsidRDefault="00463A29" w:rsidP="0043161A">
      <w:r>
        <w:t xml:space="preserve">We have a statutory duty </w:t>
      </w:r>
      <w:r w:rsidR="00FD17EA">
        <w:t>to publish</w:t>
      </w:r>
      <w:r>
        <w:t xml:space="preserve"> a range of decisions by </w:t>
      </w:r>
      <w:r w:rsidR="006C4812">
        <w:t xml:space="preserve">our </w:t>
      </w:r>
      <w:r w:rsidR="00387CB3">
        <w:t>tribunals</w:t>
      </w:r>
      <w:r w:rsidR="006C4812">
        <w:t xml:space="preserve">. We do not publish information about a registrant’s </w:t>
      </w:r>
      <w:r w:rsidR="0002509A">
        <w:t>health,</w:t>
      </w:r>
      <w:r w:rsidR="00387CB3">
        <w:t xml:space="preserve"> </w:t>
      </w:r>
      <w:r w:rsidR="006C4812">
        <w:t>and</w:t>
      </w:r>
      <w:r w:rsidR="00160A65">
        <w:t xml:space="preserve"> in exceptional circumstances, </w:t>
      </w:r>
      <w:r w:rsidR="00387CB3">
        <w:t xml:space="preserve">other information </w:t>
      </w:r>
      <w:r w:rsidR="006C4812">
        <w:t xml:space="preserve">may also be </w:t>
      </w:r>
      <w:r w:rsidR="00387CB3">
        <w:t>considered confidential.</w:t>
      </w:r>
      <w:r w:rsidR="00FD17EA">
        <w:t xml:space="preserve"> </w:t>
      </w:r>
      <w:r w:rsidR="00387CB3">
        <w:t xml:space="preserve">We operate in line with the </w:t>
      </w:r>
      <w:hyperlink r:id="rId10" w:history="1">
        <w:r w:rsidR="00387CB3" w:rsidRPr="00445B50">
          <w:rPr>
            <w:rStyle w:val="Hyperlink"/>
            <w:color w:val="006E63"/>
          </w:rPr>
          <w:t>GMC’s publication and disclosure policy</w:t>
        </w:r>
        <w:r w:rsidR="001021EA" w:rsidRPr="00445B50">
          <w:rPr>
            <w:rStyle w:val="Hyperlink"/>
            <w:color w:val="006E63"/>
          </w:rPr>
          <w:t xml:space="preserve"> (P&amp;D policy)</w:t>
        </w:r>
        <w:r w:rsidR="00B30A64" w:rsidRPr="00445B50">
          <w:rPr>
            <w:rStyle w:val="Hyperlink"/>
            <w:color w:val="006E63"/>
          </w:rPr>
          <w:t xml:space="preserve"> for doctors</w:t>
        </w:r>
      </w:hyperlink>
      <w:r w:rsidR="00B30A64">
        <w:rPr>
          <w:rStyle w:val="Hyperlink"/>
          <w:color w:val="auto"/>
          <w:u w:val="none"/>
        </w:rPr>
        <w:t xml:space="preserve"> and the </w:t>
      </w:r>
      <w:hyperlink r:id="rId11" w:history="1">
        <w:r w:rsidR="00B30A64" w:rsidRPr="00445B50">
          <w:rPr>
            <w:rStyle w:val="Hyperlink"/>
            <w:color w:val="006E63"/>
          </w:rPr>
          <w:t>GMC’s publication and disclosure policy for PAs and AAs</w:t>
        </w:r>
      </w:hyperlink>
      <w:r w:rsidR="00FD17EA" w:rsidRPr="00EB5233">
        <w:rPr>
          <w:color w:val="006E63"/>
        </w:rPr>
        <w:t>.</w:t>
      </w:r>
    </w:p>
    <w:p w14:paraId="72509AF6" w14:textId="1955CF59" w:rsidR="00387CB3" w:rsidRDefault="00387CB3" w:rsidP="0043161A"/>
    <w:p w14:paraId="633661E7" w14:textId="085CBB15" w:rsidR="00AF3A94" w:rsidRDefault="00AF3A94" w:rsidP="00AF3A94">
      <w:pPr>
        <w:pStyle w:val="Heading5"/>
        <w:spacing w:before="240"/>
      </w:pPr>
      <w:r>
        <w:t>Below are the various points at which we publish or make information available.</w:t>
      </w:r>
      <w:r w:rsidR="0002509A" w:rsidDel="0002509A">
        <w:rPr>
          <w:rStyle w:val="CommentReference"/>
        </w:rPr>
        <w:t xml:space="preserve"> </w:t>
      </w:r>
      <w:r>
        <w:t xml:space="preserve">Pre-hearing </w:t>
      </w:r>
    </w:p>
    <w:p w14:paraId="3856D4D4" w14:textId="775D46A8" w:rsidR="00AF3A94" w:rsidRDefault="00AF3A94" w:rsidP="00AF3A94">
      <w:pPr>
        <w:pStyle w:val="ListBullet"/>
        <w:numPr>
          <w:ilvl w:val="0"/>
          <w:numId w:val="5"/>
        </w:numPr>
      </w:pPr>
      <w:r>
        <w:t xml:space="preserve">Around four weeks before </w:t>
      </w:r>
      <w:r w:rsidR="006C4812">
        <w:t>a substantive</w:t>
      </w:r>
      <w:r>
        <w:t xml:space="preserve"> hearing begins we publish a hearing record on our </w:t>
      </w:r>
      <w:hyperlink r:id="rId12" w:history="1">
        <w:r w:rsidRPr="00EB5233">
          <w:rPr>
            <w:rStyle w:val="Hyperlink"/>
            <w:color w:val="006E63"/>
          </w:rPr>
          <w:t>website</w:t>
        </w:r>
      </w:hyperlink>
      <w:r>
        <w:t xml:space="preserve">, which includes a summary of the allegation a </w:t>
      </w:r>
      <w:r w:rsidR="006C4812">
        <w:t xml:space="preserve">registrant </w:t>
      </w:r>
      <w:r>
        <w:t>is facing.</w:t>
      </w:r>
      <w:r w:rsidR="009D0EBD">
        <w:t xml:space="preserve"> </w:t>
      </w:r>
      <w:r w:rsidR="009D0EBD" w:rsidRPr="009D0EBD">
        <w:t xml:space="preserve">This </w:t>
      </w:r>
      <w:r w:rsidR="009D0EBD">
        <w:t>page</w:t>
      </w:r>
      <w:r w:rsidR="00E52275">
        <w:t xml:space="preserve"> is</w:t>
      </w:r>
      <w:r w:rsidR="009D0EBD" w:rsidRPr="009D0EBD">
        <w:t xml:space="preserve"> updated with the outcome of the hearing </w:t>
      </w:r>
      <w:r w:rsidR="009D0EBD">
        <w:t xml:space="preserve">and public determinations made by the tribunal </w:t>
      </w:r>
      <w:r w:rsidR="009D0EBD" w:rsidRPr="009D0EBD">
        <w:t>once it has concluded.</w:t>
      </w:r>
    </w:p>
    <w:p w14:paraId="762F90CB" w14:textId="77777777" w:rsidR="00AF3A94" w:rsidRDefault="00AF3A94" w:rsidP="00AF3A94">
      <w:pPr>
        <w:pStyle w:val="ListBullet2"/>
        <w:numPr>
          <w:ilvl w:val="1"/>
          <w:numId w:val="5"/>
        </w:numPr>
      </w:pPr>
      <w:r>
        <w:t>Should you wish to make an application inviting us not to publish pre-hearing information you should do so in writing</w:t>
      </w:r>
      <w:bookmarkStart w:id="1" w:name="_Hlk65148995"/>
      <w:r>
        <w:t>, along with any supporting evidence,</w:t>
      </w:r>
      <w:bookmarkEnd w:id="1"/>
      <w:r>
        <w:t xml:space="preserve"> to the </w:t>
      </w:r>
      <w:hyperlink r:id="rId13" w:history="1">
        <w:r w:rsidRPr="00EB5233">
          <w:rPr>
            <w:rStyle w:val="Hyperlink"/>
            <w:color w:val="006E63"/>
          </w:rPr>
          <w:t>MPTS Case Management team</w:t>
        </w:r>
      </w:hyperlink>
      <w:r>
        <w:t xml:space="preserve"> no later than six weeks before your hearing. </w:t>
      </w:r>
    </w:p>
    <w:p w14:paraId="19D2BC67" w14:textId="2A1315C0" w:rsidR="00AF3A94" w:rsidRDefault="00AF3A94" w:rsidP="00AF3A94">
      <w:pPr>
        <w:pStyle w:val="ListBullet2"/>
        <w:numPr>
          <w:ilvl w:val="1"/>
          <w:numId w:val="5"/>
        </w:numPr>
      </w:pPr>
      <w:r>
        <w:t xml:space="preserve">The MPTS Case Management team will arrange for your application to be decided by the </w:t>
      </w:r>
      <w:r w:rsidR="002F7B4C">
        <w:t>MPTS Publication and Redaction Manager</w:t>
      </w:r>
      <w:r>
        <w:t xml:space="preserve"> and will inform you of the outcome.</w:t>
      </w:r>
    </w:p>
    <w:p w14:paraId="44926A40" w14:textId="77777777" w:rsidR="00AF3A94" w:rsidRDefault="00AF3A94" w:rsidP="00AF3A94">
      <w:pPr>
        <w:pStyle w:val="Heading5"/>
        <w:spacing w:before="240"/>
      </w:pPr>
      <w:r>
        <w:t>During a hearing</w:t>
      </w:r>
    </w:p>
    <w:p w14:paraId="4002E0E2" w14:textId="3315BF27" w:rsidR="00AF3A94" w:rsidRDefault="00AF3A94" w:rsidP="00AF3A94">
      <w:pPr>
        <w:pStyle w:val="ListBullet"/>
        <w:numPr>
          <w:ilvl w:val="0"/>
          <w:numId w:val="5"/>
        </w:numPr>
      </w:pPr>
      <w:r>
        <w:t xml:space="preserve">All hearings are held in public </w:t>
      </w:r>
      <w:r w:rsidR="0002509A">
        <w:t xml:space="preserve">except where matters relating to a registrant’s </w:t>
      </w:r>
      <w:r>
        <w:t>health</w:t>
      </w:r>
      <w:r w:rsidR="0002509A">
        <w:t xml:space="preserve"> are being considered</w:t>
      </w:r>
      <w:r>
        <w:t xml:space="preserve"> or a tribunal has determined that parts or all of </w:t>
      </w:r>
      <w:r w:rsidR="001021EA">
        <w:t xml:space="preserve">the case </w:t>
      </w:r>
      <w:r>
        <w:t>should</w:t>
      </w:r>
      <w:r w:rsidR="001021EA">
        <w:t xml:space="preserve"> be</w:t>
      </w:r>
      <w:r>
        <w:t xml:space="preserve"> private following an application.</w:t>
      </w:r>
      <w:r w:rsidR="0048062B">
        <w:t xml:space="preserve"> </w:t>
      </w:r>
      <w:bookmarkStart w:id="2" w:name="_Hlk171343252"/>
      <w:r w:rsidR="0048062B">
        <w:t xml:space="preserve">Any information pertaining to a registrant’s health that is </w:t>
      </w:r>
      <w:r w:rsidR="00052CD1">
        <w:t>considered during a public hearing, will be heard in private.</w:t>
      </w:r>
      <w:bookmarkEnd w:id="2"/>
    </w:p>
    <w:p w14:paraId="497A0A74" w14:textId="77777777" w:rsidR="00AF3A94" w:rsidRDefault="00AF3A94" w:rsidP="00AF3A94">
      <w:pPr>
        <w:pStyle w:val="ListBullet2"/>
        <w:numPr>
          <w:ilvl w:val="1"/>
          <w:numId w:val="5"/>
        </w:numPr>
      </w:pPr>
      <w:r>
        <w:lastRenderedPageBreak/>
        <w:t>Should you wish to make an application for your hearing to be in private you should inform the MPTS Case Management team as soon as possible.</w:t>
      </w:r>
    </w:p>
    <w:p w14:paraId="73B698ED" w14:textId="77777777" w:rsidR="00C33F88" w:rsidRDefault="00C33F88" w:rsidP="00C33F88">
      <w:pPr>
        <w:pStyle w:val="ListBullet2"/>
        <w:numPr>
          <w:ilvl w:val="1"/>
          <w:numId w:val="5"/>
        </w:numPr>
      </w:pPr>
      <w:r>
        <w:t xml:space="preserve">For doctors the application will be decided by the tribunal at the outset of your hearing. For PAs and AAs, the application may be decided by a Case Manager before the hearing starts or by the tribunal at the outset of your hearing. </w:t>
      </w:r>
    </w:p>
    <w:p w14:paraId="318F272E" w14:textId="3B8B8D40" w:rsidR="00AF3A94" w:rsidRDefault="00AF3A94" w:rsidP="00C33F88">
      <w:pPr>
        <w:pStyle w:val="ListBullet2"/>
        <w:numPr>
          <w:ilvl w:val="1"/>
          <w:numId w:val="5"/>
        </w:numPr>
      </w:pPr>
      <w:r>
        <w:t xml:space="preserve">To ensure the efficient use of hearing time, all applications for a hearing to be held in private must be set out in a skeleton argument ahead of the hearing, by the deadline provided by the MPTS Case Management team. </w:t>
      </w:r>
    </w:p>
    <w:bookmarkEnd w:id="0"/>
    <w:p w14:paraId="3D8E1579" w14:textId="77777777" w:rsidR="00EB5233" w:rsidRPr="00B90197" w:rsidRDefault="00EB5233" w:rsidP="00EB5233">
      <w:pPr>
        <w:pStyle w:val="Heading5"/>
        <w:spacing w:before="240"/>
      </w:pPr>
      <w:r>
        <w:t>Post-hearing</w:t>
      </w:r>
    </w:p>
    <w:p w14:paraId="0EDAA63E" w14:textId="77777777" w:rsidR="00EB5233" w:rsidRDefault="00EB5233" w:rsidP="00EB5233">
      <w:pPr>
        <w:pStyle w:val="MPTSNewBullet"/>
      </w:pPr>
      <w:r>
        <w:t xml:space="preserve">In most cases following the conclusion of a hearing the tribunal’s decisions are published a registrant’s hearing record on our website for a period of 12 months. </w:t>
      </w:r>
      <w:bookmarkStart w:id="3" w:name="_Hlk171343291"/>
      <w:r>
        <w:t>Any private information will be removed prior to publication.</w:t>
      </w:r>
    </w:p>
    <w:p w14:paraId="75283F7C" w14:textId="77777777" w:rsidR="00EB5233" w:rsidRDefault="00EB5233" w:rsidP="00EB5233">
      <w:pPr>
        <w:pStyle w:val="MPTSNewBullet"/>
      </w:pPr>
      <w:r w:rsidRPr="00EF223C">
        <w:t xml:space="preserve">At the conclusion of any hearing, we anonymise all determinations and ensure that any sensitive information, for example relating to a </w:t>
      </w:r>
      <w:r>
        <w:t>registrant</w:t>
      </w:r>
      <w:r w:rsidRPr="00EF223C">
        <w:t>’s health, has been redacted</w:t>
      </w:r>
      <w:r>
        <w:t>.</w:t>
      </w:r>
      <w:bookmarkEnd w:id="3"/>
    </w:p>
    <w:p w14:paraId="0BCFC8BE" w14:textId="72441D58" w:rsidR="008C1B5C" w:rsidRPr="00E0705E" w:rsidRDefault="00EB5233" w:rsidP="00EB5233">
      <w:pPr>
        <w:pStyle w:val="MPTSNewBullet"/>
        <w:numPr>
          <w:ilvl w:val="1"/>
          <w:numId w:val="5"/>
        </w:numPr>
      </w:pPr>
      <w:r>
        <w:t xml:space="preserve">Should you wish </w:t>
      </w:r>
      <w:r w:rsidRPr="00C4184D">
        <w:t xml:space="preserve">to make an application relating to what is published about your hearing after it has concluded you should do so in writing, along with any supporting evidence, to the </w:t>
      </w:r>
      <w:hyperlink r:id="rId14" w:history="1">
        <w:r w:rsidRPr="00EB5233">
          <w:rPr>
            <w:rStyle w:val="Hyperlink"/>
            <w:color w:val="006E63"/>
          </w:rPr>
          <w:t>Publication and Redaction team</w:t>
        </w:r>
      </w:hyperlink>
      <w:r w:rsidRPr="00C4184D">
        <w:t>. You can do so at any time, but your application will usually be considered once your hearing has concluded.</w:t>
      </w:r>
    </w:p>
    <w:sectPr w:rsidR="008C1B5C" w:rsidRPr="00E0705E" w:rsidSect="00E0705E">
      <w:footerReference w:type="even" r:id="rId15"/>
      <w:footerReference w:type="default" r:id="rId16"/>
      <w:headerReference w:type="first" r:id="rId17"/>
      <w:footerReference w:type="first" r:id="rId18"/>
      <w:footnotePr>
        <w:numFmt w:val="chicago"/>
        <w:numRestart w:val="eachPage"/>
      </w:footnotePr>
      <w:endnotePr>
        <w:numFmt w:val="decimal"/>
      </w:endnotePr>
      <w:pgSz w:w="11907" w:h="16840" w:code="9"/>
      <w:pgMar w:top="709" w:right="1842" w:bottom="1418" w:left="1843" w:header="284" w:footer="36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A673B" w14:textId="77777777" w:rsidR="004F7146" w:rsidRDefault="004F7146" w:rsidP="000242ED"/>
  </w:endnote>
  <w:endnote w:type="continuationSeparator" w:id="0">
    <w:p w14:paraId="7786A46D" w14:textId="77777777" w:rsidR="004F7146" w:rsidRDefault="004F7146" w:rsidP="000242ED"/>
  </w:endnote>
  <w:endnote w:type="continuationNotice" w:id="1">
    <w:p w14:paraId="6AA3D625" w14:textId="77777777" w:rsidR="004F7146" w:rsidRDefault="004F7146" w:rsidP="000242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bold">
    <w:panose1 w:val="020F07020304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3797" w14:textId="77777777" w:rsidR="0032526B" w:rsidRDefault="0032526B" w:rsidP="000242ED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2B67FC" w14:textId="77777777" w:rsidR="0032526B" w:rsidRDefault="0032526B" w:rsidP="000242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0ADA5" w14:textId="77777777" w:rsidR="003259F7" w:rsidRPr="00FE79F2" w:rsidRDefault="003259F7" w:rsidP="003259F7">
    <w:pPr>
      <w:pStyle w:val="Footer"/>
      <w:tabs>
        <w:tab w:val="left" w:pos="2899"/>
        <w:tab w:val="right" w:pos="8080"/>
      </w:tabs>
      <w:rPr>
        <w:rFonts w:asciiTheme="minorHAnsi" w:hAnsiTheme="minorHAnsi"/>
        <w:sz w:val="20"/>
      </w:rPr>
    </w:pPr>
    <w:r w:rsidRPr="004C5342">
      <w:rPr>
        <w:rFonts w:asciiTheme="minorHAnsi" w:hAnsiTheme="minorHAnsi"/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4E6F078" wp14:editId="0AA41ED6">
              <wp:simplePos x="0" y="0"/>
              <wp:positionH relativeFrom="page">
                <wp:posOffset>1151890</wp:posOffset>
              </wp:positionH>
              <wp:positionV relativeFrom="page">
                <wp:posOffset>9838851</wp:posOffset>
              </wp:positionV>
              <wp:extent cx="5201285" cy="0"/>
              <wp:effectExtent l="0" t="0" r="18415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0128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80C7B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776E13" id="Straight Connector 9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.7pt,774.7pt" to="500.25pt,7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" strokecolor="#80c7bc" strokeweight="1pt">
              <w10:wrap anchorx="page" anchory="page"/>
            </v:line>
          </w:pict>
        </mc:Fallback>
      </mc:AlternateContent>
    </w:r>
    <w:r w:rsidRPr="004C5342">
      <w:rPr>
        <w:rFonts w:asciiTheme="minorHAnsi" w:hAnsiTheme="minorHAnsi"/>
        <w:sz w:val="20"/>
      </w:rPr>
      <w:tab/>
    </w:r>
    <w:r w:rsidRPr="004C5342">
      <w:rPr>
        <w:rFonts w:asciiTheme="minorHAnsi" w:hAnsiTheme="minorHAnsi"/>
        <w:sz w:val="20"/>
      </w:rPr>
      <w:tab/>
    </w:r>
    <w:r>
      <w:rPr>
        <w:rFonts w:asciiTheme="minorHAnsi" w:hAnsiTheme="minorHAnsi"/>
        <w:sz w:val="20"/>
      </w:rPr>
      <w:t xml:space="preserve">     </w:t>
    </w:r>
    <w:r>
      <w:rPr>
        <w:rFonts w:asciiTheme="minorHAnsi" w:hAnsiTheme="minorHAnsi"/>
        <w:sz w:val="20"/>
      </w:rPr>
      <w:tab/>
    </w:r>
  </w:p>
  <w:p w14:paraId="022242F9" w14:textId="77777777" w:rsidR="003259F7" w:rsidRPr="00FE79F2" w:rsidRDefault="00E0705E" w:rsidP="00E0705E">
    <w:pPr>
      <w:pStyle w:val="Footer"/>
      <w:tabs>
        <w:tab w:val="clear" w:pos="4320"/>
        <w:tab w:val="clear" w:pos="8640"/>
        <w:tab w:val="right" w:pos="8080"/>
      </w:tabs>
    </w:pPr>
    <w:r w:rsidRPr="004C5342">
      <w:rPr>
        <w:rFonts w:asciiTheme="minorHAnsi" w:hAnsiTheme="minorHAnsi"/>
        <w:sz w:val="20"/>
      </w:rPr>
      <w:t>www.mpts-uk.org</w:t>
    </w:r>
    <w:r>
      <w:rPr>
        <w:rFonts w:asciiTheme="minorHAnsi" w:hAnsiTheme="minorHAnsi"/>
        <w:sz w:val="20"/>
      </w:rPr>
      <w:tab/>
    </w:r>
    <w:r w:rsidRPr="00284835">
      <w:rPr>
        <w:rFonts w:asciiTheme="minorHAnsi" w:hAnsiTheme="minorHAnsi"/>
        <w:b/>
        <w:sz w:val="20"/>
      </w:rPr>
      <w:fldChar w:fldCharType="begin"/>
    </w:r>
    <w:r w:rsidRPr="00284835">
      <w:rPr>
        <w:rFonts w:asciiTheme="minorHAnsi" w:hAnsiTheme="minorHAnsi"/>
        <w:b/>
        <w:sz w:val="20"/>
      </w:rPr>
      <w:instrText xml:space="preserve"> PAGE   \* MERGEFORMAT </w:instrText>
    </w:r>
    <w:r w:rsidRPr="00284835">
      <w:rPr>
        <w:rFonts w:asciiTheme="minorHAnsi" w:hAnsiTheme="minorHAnsi"/>
        <w:b/>
        <w:sz w:val="20"/>
      </w:rPr>
      <w:fldChar w:fldCharType="separate"/>
    </w:r>
    <w:r w:rsidR="00776BA4">
      <w:rPr>
        <w:rFonts w:asciiTheme="minorHAnsi" w:hAnsiTheme="minorHAnsi"/>
        <w:b/>
        <w:noProof/>
        <w:sz w:val="20"/>
      </w:rPr>
      <w:t>3</w:t>
    </w:r>
    <w:r w:rsidRPr="00284835">
      <w:rPr>
        <w:rFonts w:asciiTheme="minorHAnsi" w:hAnsiTheme="minorHAnsi"/>
        <w:b/>
        <w:noProof/>
        <w:sz w:val="20"/>
      </w:rPr>
      <w:fldChar w:fldCharType="end"/>
    </w:r>
  </w:p>
  <w:p w14:paraId="77700E7D" w14:textId="77777777" w:rsidR="0032526B" w:rsidRPr="003259F7" w:rsidRDefault="0032526B" w:rsidP="003259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B0CD" w14:textId="6CDCFCA1" w:rsidR="00FE79F2" w:rsidRPr="00FE79F2" w:rsidRDefault="00284835" w:rsidP="00284835">
    <w:pPr>
      <w:pStyle w:val="Footer"/>
      <w:tabs>
        <w:tab w:val="left" w:pos="2899"/>
        <w:tab w:val="right" w:pos="8080"/>
      </w:tabs>
      <w:rPr>
        <w:rFonts w:asciiTheme="minorHAnsi" w:hAnsiTheme="minorHAnsi"/>
        <w:sz w:val="20"/>
      </w:rPr>
    </w:pPr>
    <w:r w:rsidRPr="004C5342">
      <w:rPr>
        <w:rFonts w:asciiTheme="minorHAnsi" w:hAnsiTheme="minorHAnsi"/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C2B4382" wp14:editId="62C99968">
              <wp:simplePos x="0" y="0"/>
              <wp:positionH relativeFrom="page">
                <wp:posOffset>1151890</wp:posOffset>
              </wp:positionH>
              <wp:positionV relativeFrom="page">
                <wp:posOffset>9838851</wp:posOffset>
              </wp:positionV>
              <wp:extent cx="5201285" cy="0"/>
              <wp:effectExtent l="0" t="0" r="18415" b="19050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0128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80C7B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389718" id="Straight Connector 1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.7pt,774.7pt" to="500.25pt,7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" strokecolor="#80c7bc" strokeweight="1pt">
              <w10:wrap anchorx="page" anchory="page"/>
            </v:line>
          </w:pict>
        </mc:Fallback>
      </mc:AlternateContent>
    </w:r>
    <w:r w:rsidR="00FE79F2" w:rsidRPr="004C5342">
      <w:rPr>
        <w:rFonts w:asciiTheme="minorHAnsi" w:hAnsiTheme="minorHAnsi"/>
        <w:sz w:val="20"/>
      </w:rPr>
      <w:t>www.mpts-uk.org</w:t>
    </w:r>
    <w:r w:rsidR="00FE79F2" w:rsidRPr="004C5342">
      <w:rPr>
        <w:rFonts w:asciiTheme="minorHAnsi" w:hAnsiTheme="minorHAnsi"/>
        <w:sz w:val="20"/>
      </w:rPr>
      <w:tab/>
    </w:r>
    <w:r w:rsidR="00FE79F2" w:rsidRPr="004C5342">
      <w:rPr>
        <w:rFonts w:asciiTheme="minorHAnsi" w:hAnsiTheme="minorHAnsi"/>
        <w:sz w:val="20"/>
      </w:rPr>
      <w:tab/>
    </w:r>
    <w:r w:rsidR="00FE79F2">
      <w:rPr>
        <w:rFonts w:asciiTheme="minorHAnsi" w:hAnsiTheme="minorHAnsi"/>
        <w:sz w:val="20"/>
      </w:rPr>
      <w:t xml:space="preserve">     </w:t>
    </w:r>
    <w:r w:rsidR="00FE79F2">
      <w:rPr>
        <w:rFonts w:asciiTheme="minorHAnsi" w:hAnsiTheme="minorHAnsi"/>
        <w:sz w:val="20"/>
      </w:rPr>
      <w:tab/>
    </w:r>
    <w:r w:rsidR="00F12826" w:rsidRPr="00F12826">
      <w:rPr>
        <w:rFonts w:cs="Calibri Light"/>
        <w:sz w:val="16"/>
        <w:szCs w:val="16"/>
      </w:rPr>
      <w:t>DC13583</w:t>
    </w:r>
    <w:r w:rsidR="00F12826">
      <w:rPr>
        <w:rFonts w:asciiTheme="minorHAnsi" w:hAnsiTheme="minorHAnsi"/>
        <w:sz w:val="20"/>
      </w:rPr>
      <w:t xml:space="preserve"> </w:t>
    </w:r>
    <w:r w:rsidR="00FE79F2" w:rsidRPr="00284835">
      <w:rPr>
        <w:rFonts w:asciiTheme="minorHAnsi" w:hAnsiTheme="minorHAnsi"/>
        <w:b/>
        <w:sz w:val="20"/>
      </w:rPr>
      <w:fldChar w:fldCharType="begin"/>
    </w:r>
    <w:r w:rsidR="00FE79F2" w:rsidRPr="00284835">
      <w:rPr>
        <w:rFonts w:asciiTheme="minorHAnsi" w:hAnsiTheme="minorHAnsi"/>
        <w:b/>
        <w:sz w:val="20"/>
      </w:rPr>
      <w:instrText xml:space="preserve"> PAGE   \* MERGEFORMAT </w:instrText>
    </w:r>
    <w:r w:rsidR="00FE79F2" w:rsidRPr="00284835">
      <w:rPr>
        <w:rFonts w:asciiTheme="minorHAnsi" w:hAnsiTheme="minorHAnsi"/>
        <w:b/>
        <w:sz w:val="20"/>
      </w:rPr>
      <w:fldChar w:fldCharType="separate"/>
    </w:r>
    <w:r w:rsidR="00776BA4">
      <w:rPr>
        <w:rFonts w:asciiTheme="minorHAnsi" w:hAnsiTheme="minorHAnsi"/>
        <w:b/>
        <w:noProof/>
        <w:sz w:val="20"/>
      </w:rPr>
      <w:t>1</w:t>
    </w:r>
    <w:r w:rsidR="00FE79F2" w:rsidRPr="00284835">
      <w:rPr>
        <w:rFonts w:asciiTheme="minorHAnsi" w:hAnsiTheme="minorHAnsi"/>
        <w:b/>
        <w:noProof/>
        <w:sz w:val="20"/>
      </w:rPr>
      <w:fldChar w:fldCharType="end"/>
    </w:r>
  </w:p>
  <w:p w14:paraId="6AC37FD6" w14:textId="77777777" w:rsidR="0032526B" w:rsidRPr="00FE79F2" w:rsidRDefault="0032526B" w:rsidP="00FE79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29925" w14:textId="77777777" w:rsidR="004F7146" w:rsidRDefault="004F7146" w:rsidP="000242ED"/>
  </w:footnote>
  <w:footnote w:type="continuationSeparator" w:id="0">
    <w:p w14:paraId="48256FE6" w14:textId="77777777" w:rsidR="004F7146" w:rsidRDefault="004F7146" w:rsidP="000242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6E15E" w14:textId="77777777" w:rsidR="0032526B" w:rsidRDefault="00DE05DB" w:rsidP="000242E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72576" behindDoc="0" locked="0" layoutInCell="1" allowOverlap="1" wp14:anchorId="553FB927" wp14:editId="08AEFCF7">
          <wp:simplePos x="0" y="0"/>
          <wp:positionH relativeFrom="column">
            <wp:posOffset>-565785</wp:posOffset>
          </wp:positionH>
          <wp:positionV relativeFrom="page">
            <wp:posOffset>1022571</wp:posOffset>
          </wp:positionV>
          <wp:extent cx="3095625" cy="402590"/>
          <wp:effectExtent l="0" t="0" r="9525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PTS logo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5625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9A0A1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6EDE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2"/>
    <w:multiLevelType w:val="singleLevel"/>
    <w:tmpl w:val="307A25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7887C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2F22AD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4E36A79"/>
    <w:multiLevelType w:val="multilevel"/>
    <w:tmpl w:val="B04269FC"/>
    <w:lvl w:ilvl="0">
      <w:start w:val="1"/>
      <w:numFmt w:val="lowerLetter"/>
      <w:lvlRestart w:val="0"/>
      <w:pStyle w:val="MPTSA-Ztext"/>
      <w:lvlText w:val="%1"/>
      <w:lvlJc w:val="left"/>
      <w:pPr>
        <w:tabs>
          <w:tab w:val="num" w:pos="850"/>
        </w:tabs>
        <w:ind w:left="850" w:hanging="340"/>
      </w:pPr>
      <w:rPr>
        <w:rFonts w:ascii="Tahoma" w:hAnsi="Tahoma" w:cs="Tahoma" w:hint="default"/>
        <w:b/>
        <w:i w:val="0"/>
        <w:color w:val="007268"/>
        <w:sz w:val="24"/>
        <w:u w:val="none"/>
      </w:rPr>
    </w:lvl>
    <w:lvl w:ilvl="1">
      <w:start w:val="1"/>
      <w:numFmt w:val="lowerLetter"/>
      <w:lvlText w:val="%2"/>
      <w:lvlJc w:val="left"/>
      <w:pPr>
        <w:tabs>
          <w:tab w:val="num" w:pos="1440"/>
        </w:tabs>
        <w:ind w:left="1440" w:hanging="720"/>
      </w:pPr>
      <w:rPr>
        <w:rFonts w:hint="default"/>
        <w:b/>
        <w:i w:val="0"/>
        <w:color w:val="007268"/>
        <w:sz w:val="24"/>
      </w:rPr>
    </w:lvl>
    <w:lvl w:ilvl="2">
      <w:start w:val="1"/>
      <w:numFmt w:val="lowerRoman"/>
      <w:lvlText w:val="%3"/>
      <w:lvlJc w:val="left"/>
      <w:pPr>
        <w:tabs>
          <w:tab w:val="num" w:pos="2160"/>
        </w:tabs>
        <w:ind w:left="1797" w:hanging="357"/>
      </w:pPr>
      <w:rPr>
        <w:rFonts w:hint="default"/>
        <w:b/>
        <w:i w:val="0"/>
        <w:sz w:val="24"/>
      </w:rPr>
    </w:lvl>
    <w:lvl w:ilvl="3">
      <w:start w:val="1"/>
      <w:numFmt w:val="decimal"/>
      <w:lvlText w:val="%4"/>
      <w:lvlJc w:val="left"/>
      <w:pPr>
        <w:tabs>
          <w:tab w:val="num" w:pos="2160"/>
        </w:tabs>
        <w:ind w:left="2160" w:hanging="363"/>
      </w:pPr>
      <w:rPr>
        <w:rFonts w:hint="default"/>
        <w:b/>
        <w:i w:val="0"/>
        <w:sz w:val="24"/>
      </w:rPr>
    </w:lvl>
    <w:lvl w:ilvl="4">
      <w:start w:val="1"/>
      <w:numFmt w:val="lowerLetter"/>
      <w:lvlText w:val="%5"/>
      <w:lvlJc w:val="left"/>
      <w:pPr>
        <w:tabs>
          <w:tab w:val="num" w:pos="2517"/>
        </w:tabs>
        <w:ind w:left="2517" w:hanging="357"/>
      </w:pPr>
      <w:rPr>
        <w:rFonts w:hint="default"/>
        <w:b/>
        <w:i w:val="0"/>
        <w:color w:val="007268"/>
        <w:sz w:val="24"/>
      </w:rPr>
    </w:lvl>
    <w:lvl w:ilvl="5">
      <w:start w:val="1"/>
      <w:numFmt w:val="lowerRoman"/>
      <w:lvlText w:val="%6"/>
      <w:lvlJc w:val="left"/>
      <w:pPr>
        <w:tabs>
          <w:tab w:val="num" w:pos="3237"/>
        </w:tabs>
        <w:ind w:left="2880" w:hanging="363"/>
      </w:pPr>
      <w:rPr>
        <w:rFonts w:hint="default"/>
        <w:b/>
        <w:i w:val="0"/>
        <w:sz w:val="24"/>
      </w:rPr>
    </w:lvl>
    <w:lvl w:ilvl="6">
      <w:start w:val="1"/>
      <w:numFmt w:val="decimal"/>
      <w:lvlText w:val="%7"/>
      <w:lvlJc w:val="left"/>
      <w:pPr>
        <w:tabs>
          <w:tab w:val="num" w:pos="3237"/>
        </w:tabs>
        <w:ind w:left="3237" w:hanging="357"/>
      </w:pPr>
      <w:rPr>
        <w:rFonts w:hint="default"/>
        <w:b/>
        <w:i w:val="0"/>
        <w:sz w:val="24"/>
      </w:rPr>
    </w:lvl>
    <w:lvl w:ilvl="7">
      <w:start w:val="1"/>
      <w:numFmt w:val="lowerLetter"/>
      <w:lvlText w:val="%8"/>
      <w:lvlJc w:val="left"/>
      <w:pPr>
        <w:tabs>
          <w:tab w:val="num" w:pos="3600"/>
        </w:tabs>
        <w:ind w:left="3600" w:hanging="363"/>
      </w:pPr>
      <w:rPr>
        <w:rFonts w:hint="default"/>
        <w:b/>
        <w:i w:val="0"/>
        <w:color w:val="007268"/>
        <w:sz w:val="24"/>
      </w:rPr>
    </w:lvl>
    <w:lvl w:ilvl="8">
      <w:start w:val="1"/>
      <w:numFmt w:val="lowerRoman"/>
      <w:lvlText w:val="%9"/>
      <w:lvlJc w:val="left"/>
      <w:pPr>
        <w:tabs>
          <w:tab w:val="num" w:pos="4320"/>
        </w:tabs>
        <w:ind w:left="3957" w:hanging="357"/>
      </w:pPr>
      <w:rPr>
        <w:rFonts w:hint="default"/>
        <w:b/>
        <w:i w:val="0"/>
        <w:sz w:val="24"/>
      </w:rPr>
    </w:lvl>
  </w:abstractNum>
  <w:abstractNum w:abstractNumId="6" w15:restartNumberingAfterBreak="0">
    <w:nsid w:val="1D8E083D"/>
    <w:multiLevelType w:val="hybridMultilevel"/>
    <w:tmpl w:val="65D05D60"/>
    <w:lvl w:ilvl="0" w:tplc="FFFFFFFF">
      <w:start w:val="1"/>
      <w:numFmt w:val="bullet"/>
      <w:lvlText w:val=""/>
      <w:lvlJc w:val="left"/>
      <w:pPr>
        <w:tabs>
          <w:tab w:val="num" w:pos="284"/>
        </w:tabs>
        <w:ind w:left="227" w:hanging="227"/>
      </w:pPr>
      <w:rPr>
        <w:rFonts w:ascii="Wingdings" w:hAnsi="Wingdings" w:hint="default"/>
        <w:color w:val="17365D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45938"/>
    <w:multiLevelType w:val="multilevel"/>
    <w:tmpl w:val="453A45AA"/>
    <w:lvl w:ilvl="0">
      <w:start w:val="1"/>
      <w:numFmt w:val="lowerLetter"/>
      <w:lvlRestart w:val="0"/>
      <w:pStyle w:val="GMCA-Ztext"/>
      <w:lvlText w:val="%1"/>
      <w:lvlJc w:val="left"/>
      <w:pPr>
        <w:tabs>
          <w:tab w:val="num" w:pos="850"/>
        </w:tabs>
        <w:ind w:left="850" w:hanging="340"/>
      </w:pPr>
      <w:rPr>
        <w:rFonts w:ascii="Tahoma" w:hAnsi="Tahoma" w:hint="default"/>
        <w:b/>
        <w:i w:val="0"/>
        <w:color w:val="007268"/>
        <w:sz w:val="24"/>
        <w:u w:val="none"/>
      </w:rPr>
    </w:lvl>
    <w:lvl w:ilvl="1">
      <w:start w:val="1"/>
      <w:numFmt w:val="lowerLetter"/>
      <w:lvlText w:val="%2"/>
      <w:lvlJc w:val="left"/>
      <w:pPr>
        <w:tabs>
          <w:tab w:val="num" w:pos="1440"/>
        </w:tabs>
        <w:ind w:left="1440" w:hanging="720"/>
      </w:pPr>
      <w:rPr>
        <w:rFonts w:hint="default"/>
        <w:b/>
        <w:i w:val="0"/>
        <w:color w:val="2F9F9F"/>
        <w:sz w:val="24"/>
      </w:rPr>
    </w:lvl>
    <w:lvl w:ilvl="2">
      <w:start w:val="1"/>
      <w:numFmt w:val="lowerRoman"/>
      <w:lvlText w:val="%3"/>
      <w:lvlJc w:val="left"/>
      <w:pPr>
        <w:tabs>
          <w:tab w:val="num" w:pos="2160"/>
        </w:tabs>
        <w:ind w:left="1797" w:hanging="357"/>
      </w:pPr>
      <w:rPr>
        <w:rFonts w:hint="default"/>
        <w:b/>
        <w:i w:val="0"/>
        <w:sz w:val="24"/>
      </w:rPr>
    </w:lvl>
    <w:lvl w:ilvl="3">
      <w:start w:val="1"/>
      <w:numFmt w:val="decimal"/>
      <w:lvlText w:val="%4"/>
      <w:lvlJc w:val="left"/>
      <w:pPr>
        <w:tabs>
          <w:tab w:val="num" w:pos="2160"/>
        </w:tabs>
        <w:ind w:left="2160" w:hanging="363"/>
      </w:pPr>
      <w:rPr>
        <w:rFonts w:hint="default"/>
        <w:b/>
        <w:i w:val="0"/>
        <w:sz w:val="24"/>
      </w:rPr>
    </w:lvl>
    <w:lvl w:ilvl="4">
      <w:start w:val="1"/>
      <w:numFmt w:val="lowerLetter"/>
      <w:lvlText w:val="%5"/>
      <w:lvlJc w:val="left"/>
      <w:pPr>
        <w:tabs>
          <w:tab w:val="num" w:pos="2517"/>
        </w:tabs>
        <w:ind w:left="2517" w:hanging="357"/>
      </w:pPr>
      <w:rPr>
        <w:rFonts w:hint="default"/>
        <w:b/>
        <w:i w:val="0"/>
        <w:color w:val="2F9F9F"/>
        <w:sz w:val="24"/>
      </w:rPr>
    </w:lvl>
    <w:lvl w:ilvl="5">
      <w:start w:val="1"/>
      <w:numFmt w:val="lowerRoman"/>
      <w:lvlText w:val="%6"/>
      <w:lvlJc w:val="left"/>
      <w:pPr>
        <w:tabs>
          <w:tab w:val="num" w:pos="3237"/>
        </w:tabs>
        <w:ind w:left="2880" w:hanging="363"/>
      </w:pPr>
      <w:rPr>
        <w:rFonts w:hint="default"/>
        <w:b/>
        <w:i w:val="0"/>
        <w:sz w:val="24"/>
      </w:rPr>
    </w:lvl>
    <w:lvl w:ilvl="6">
      <w:start w:val="1"/>
      <w:numFmt w:val="decimal"/>
      <w:lvlText w:val="%7"/>
      <w:lvlJc w:val="left"/>
      <w:pPr>
        <w:tabs>
          <w:tab w:val="num" w:pos="3237"/>
        </w:tabs>
        <w:ind w:left="3237" w:hanging="357"/>
      </w:pPr>
      <w:rPr>
        <w:rFonts w:hint="default"/>
        <w:b/>
        <w:i w:val="0"/>
        <w:sz w:val="24"/>
      </w:rPr>
    </w:lvl>
    <w:lvl w:ilvl="7">
      <w:start w:val="1"/>
      <w:numFmt w:val="lowerLetter"/>
      <w:lvlText w:val="%8"/>
      <w:lvlJc w:val="left"/>
      <w:pPr>
        <w:tabs>
          <w:tab w:val="num" w:pos="3600"/>
        </w:tabs>
        <w:ind w:left="3600" w:hanging="363"/>
      </w:pPr>
      <w:rPr>
        <w:rFonts w:hint="default"/>
        <w:b/>
        <w:i w:val="0"/>
        <w:color w:val="2F9F9F"/>
        <w:sz w:val="24"/>
      </w:rPr>
    </w:lvl>
    <w:lvl w:ilvl="8">
      <w:start w:val="1"/>
      <w:numFmt w:val="lowerRoman"/>
      <w:lvlText w:val="%9"/>
      <w:lvlJc w:val="left"/>
      <w:pPr>
        <w:tabs>
          <w:tab w:val="num" w:pos="4320"/>
        </w:tabs>
        <w:ind w:left="3957" w:hanging="357"/>
      </w:pPr>
      <w:rPr>
        <w:rFonts w:hint="default"/>
        <w:b/>
        <w:i w:val="0"/>
        <w:sz w:val="24"/>
      </w:rPr>
    </w:lvl>
  </w:abstractNum>
  <w:abstractNum w:abstractNumId="8" w15:restartNumberingAfterBreak="0">
    <w:nsid w:val="4ADC1090"/>
    <w:multiLevelType w:val="hybridMultilevel"/>
    <w:tmpl w:val="0916DE1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7F582C"/>
    <w:multiLevelType w:val="multilevel"/>
    <w:tmpl w:val="8BF8196A"/>
    <w:lvl w:ilvl="0">
      <w:start w:val="1"/>
      <w:numFmt w:val="decimal"/>
      <w:pStyle w:val="MPTSNumbertext"/>
      <w:lvlText w:val="%1"/>
      <w:lvlJc w:val="left"/>
      <w:pPr>
        <w:tabs>
          <w:tab w:val="num" w:pos="510"/>
        </w:tabs>
        <w:ind w:left="510" w:hanging="510"/>
      </w:pPr>
      <w:rPr>
        <w:rFonts w:ascii="Tahoma" w:hAnsi="Tahoma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ahoma" w:hAnsi="Tahoma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Tahoma" w:hAnsi="Tahoma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1728" w:hanging="648"/>
      </w:pPr>
      <w:rPr>
        <w:rFonts w:ascii="Tahoma" w:hAnsi="Tahoma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2232" w:hanging="792"/>
      </w:pPr>
      <w:rPr>
        <w:rFonts w:ascii="Tahoma" w:hAnsi="Tahoma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960"/>
        </w:tabs>
        <w:ind w:left="2736" w:hanging="936"/>
      </w:pPr>
      <w:rPr>
        <w:rFonts w:ascii="Tahoma" w:hAnsi="Tahoma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3240" w:hanging="1080"/>
      </w:pPr>
      <w:rPr>
        <w:rFonts w:ascii="Tahoma" w:hAnsi="Tahoma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400"/>
        </w:tabs>
        <w:ind w:left="3744" w:hanging="1224"/>
      </w:pPr>
      <w:rPr>
        <w:rFonts w:ascii="Tahoma" w:hAnsi="Tahoma" w:hint="default"/>
        <w:b/>
        <w:i w:val="0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4320" w:hanging="1440"/>
      </w:pPr>
      <w:rPr>
        <w:rFonts w:ascii="Tahoma" w:hAnsi="Tahoma" w:hint="default"/>
        <w:b/>
        <w:i w:val="0"/>
        <w:sz w:val="24"/>
      </w:rPr>
    </w:lvl>
  </w:abstractNum>
  <w:abstractNum w:abstractNumId="10" w15:restartNumberingAfterBreak="0">
    <w:nsid w:val="4F0F32F9"/>
    <w:multiLevelType w:val="multilevel"/>
    <w:tmpl w:val="349CB0F0"/>
    <w:lvl w:ilvl="0">
      <w:start w:val="1"/>
      <w:numFmt w:val="bullet"/>
      <w:pStyle w:val="ListBullet"/>
      <w:lvlText w:val=""/>
      <w:lvlJc w:val="left"/>
      <w:pPr>
        <w:tabs>
          <w:tab w:val="num" w:pos="510"/>
        </w:tabs>
        <w:ind w:left="284" w:hanging="284"/>
      </w:pPr>
      <w:rPr>
        <w:rFonts w:ascii="Wingdings 3" w:hAnsi="Wingdings 3" w:hint="default"/>
        <w:b/>
        <w:i w:val="0"/>
        <w:color w:val="006E63"/>
        <w:sz w:val="18"/>
      </w:rPr>
    </w:lvl>
    <w:lvl w:ilvl="1">
      <w:start w:val="1"/>
      <w:numFmt w:val="bullet"/>
      <w:pStyle w:val="ListBullet2"/>
      <w:lvlText w:val=""/>
      <w:lvlJc w:val="left"/>
      <w:pPr>
        <w:tabs>
          <w:tab w:val="num" w:pos="794"/>
        </w:tabs>
        <w:ind w:left="568" w:hanging="284"/>
      </w:pPr>
      <w:rPr>
        <w:rFonts w:ascii="Wingdings 3" w:hAnsi="Wingdings 3" w:hint="default"/>
        <w:b/>
        <w:i w:val="0"/>
        <w:color w:val="80C7BC"/>
        <w:sz w:val="18"/>
      </w:rPr>
    </w:lvl>
    <w:lvl w:ilvl="2">
      <w:start w:val="1"/>
      <w:numFmt w:val="bullet"/>
      <w:pStyle w:val="ListBullet3"/>
      <w:lvlText w:val=""/>
      <w:lvlJc w:val="left"/>
      <w:pPr>
        <w:tabs>
          <w:tab w:val="num" w:pos="1078"/>
        </w:tabs>
        <w:ind w:left="852" w:hanging="284"/>
      </w:pPr>
      <w:rPr>
        <w:rFonts w:ascii="Wingdings 3" w:hAnsi="Wingdings 3" w:hint="default"/>
        <w:b/>
        <w:i w:val="0"/>
        <w:color w:val="FFCC68"/>
        <w:sz w:val="18"/>
      </w:rPr>
    </w:lvl>
    <w:lvl w:ilvl="3">
      <w:start w:val="1"/>
      <w:numFmt w:val="bullet"/>
      <w:pStyle w:val="ListBullet4"/>
      <w:lvlText w:val=""/>
      <w:lvlJc w:val="left"/>
      <w:pPr>
        <w:tabs>
          <w:tab w:val="num" w:pos="1362"/>
        </w:tabs>
        <w:ind w:left="1136" w:hanging="284"/>
      </w:pPr>
      <w:rPr>
        <w:rFonts w:ascii="Wingdings 3" w:hAnsi="Wingdings 3" w:hint="default"/>
        <w:b/>
        <w:i w:val="0"/>
        <w:color w:val="FFE6B3"/>
        <w:sz w:val="18"/>
      </w:rPr>
    </w:lvl>
    <w:lvl w:ilvl="4">
      <w:start w:val="1"/>
      <w:numFmt w:val="bullet"/>
      <w:pStyle w:val="ListBullet5"/>
      <w:lvlText w:val=""/>
      <w:lvlJc w:val="left"/>
      <w:pPr>
        <w:tabs>
          <w:tab w:val="num" w:pos="1646"/>
        </w:tabs>
        <w:ind w:left="1420" w:hanging="284"/>
      </w:pPr>
      <w:rPr>
        <w:rFonts w:ascii="Wingdings" w:hAnsi="Wingdings" w:hint="default"/>
        <w:b/>
        <w:i w:val="0"/>
        <w:color w:val="007268"/>
        <w:sz w:val="18"/>
      </w:rPr>
    </w:lvl>
    <w:lvl w:ilvl="5">
      <w:start w:val="1"/>
      <w:numFmt w:val="none"/>
      <w:lvlText w:val="%1.%2.%3.%4.%5.%6."/>
      <w:lvlJc w:val="left"/>
      <w:pPr>
        <w:tabs>
          <w:tab w:val="num" w:pos="1930"/>
        </w:tabs>
        <w:ind w:left="1704" w:hanging="284"/>
      </w:pPr>
      <w:rPr>
        <w:rFonts w:hint="default"/>
      </w:rPr>
    </w:lvl>
    <w:lvl w:ilvl="6">
      <w:start w:val="1"/>
      <w:numFmt w:val="none"/>
      <w:lvlText w:val="%1.%2.%3.%4.%5.%6.%7."/>
      <w:lvlJc w:val="left"/>
      <w:pPr>
        <w:tabs>
          <w:tab w:val="num" w:pos="2214"/>
        </w:tabs>
        <w:ind w:left="1988" w:hanging="284"/>
      </w:pPr>
      <w:rPr>
        <w:rFonts w:hint="default"/>
      </w:rPr>
    </w:lvl>
    <w:lvl w:ilvl="7">
      <w:start w:val="1"/>
      <w:numFmt w:val="none"/>
      <w:lvlText w:val="%1.%2.%3.%4.%5.%6.%7.%8."/>
      <w:lvlJc w:val="left"/>
      <w:pPr>
        <w:tabs>
          <w:tab w:val="num" w:pos="2498"/>
        </w:tabs>
        <w:ind w:left="2272" w:hanging="284"/>
      </w:pPr>
      <w:rPr>
        <w:rFonts w:hint="default"/>
      </w:rPr>
    </w:lvl>
    <w:lvl w:ilvl="8">
      <w:start w:val="1"/>
      <w:numFmt w:val="none"/>
      <w:lvlText w:val="%1.%2.%3.%4.%5.%6.%7.%8.%9."/>
      <w:lvlJc w:val="left"/>
      <w:pPr>
        <w:tabs>
          <w:tab w:val="num" w:pos="2782"/>
        </w:tabs>
        <w:ind w:left="2556" w:hanging="284"/>
      </w:pPr>
      <w:rPr>
        <w:rFonts w:hint="default"/>
      </w:rPr>
    </w:lvl>
  </w:abstractNum>
  <w:abstractNum w:abstractNumId="11" w15:restartNumberingAfterBreak="0">
    <w:nsid w:val="55295B5D"/>
    <w:multiLevelType w:val="multilevel"/>
    <w:tmpl w:val="8BC20AA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ahoma" w:hAnsi="Tahoma" w:hint="default"/>
        <w:b/>
        <w:i w:val="0"/>
        <w:sz w:val="24"/>
      </w:rPr>
    </w:lvl>
    <w:lvl w:ilvl="1">
      <w:start w:val="1"/>
      <w:numFmt w:val="lowerLetter"/>
      <w:pStyle w:val="ListNumber2"/>
      <w:lvlText w:val="%2"/>
      <w:lvlJc w:val="left"/>
      <w:pPr>
        <w:tabs>
          <w:tab w:val="num" w:pos="850"/>
        </w:tabs>
        <w:ind w:left="850" w:hanging="340"/>
      </w:pPr>
      <w:rPr>
        <w:rFonts w:ascii="Tahoma" w:hAnsi="Tahoma" w:hint="default"/>
        <w:b/>
        <w:i w:val="0"/>
        <w:color w:val="82C5BB"/>
        <w:sz w:val="24"/>
      </w:rPr>
    </w:lvl>
    <w:lvl w:ilvl="2">
      <w:start w:val="1"/>
      <w:numFmt w:val="lowerRoman"/>
      <w:pStyle w:val="ListNumber3"/>
      <w:lvlText w:val="%3"/>
      <w:lvlJc w:val="left"/>
      <w:pPr>
        <w:tabs>
          <w:tab w:val="num" w:pos="1304"/>
        </w:tabs>
        <w:ind w:left="1304" w:hanging="454"/>
      </w:pPr>
      <w:rPr>
        <w:rFonts w:ascii="Tahoma" w:hAnsi="Tahoma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1721"/>
        </w:tabs>
        <w:ind w:left="1361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21"/>
        </w:tabs>
        <w:ind w:left="1361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081"/>
        </w:tabs>
        <w:ind w:left="1361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21"/>
        </w:tabs>
        <w:ind w:left="1361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1"/>
        </w:tabs>
        <w:ind w:left="1361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081"/>
        </w:tabs>
        <w:ind w:left="1361" w:firstLine="0"/>
      </w:pPr>
      <w:rPr>
        <w:rFonts w:hint="default"/>
      </w:rPr>
    </w:lvl>
  </w:abstractNum>
  <w:abstractNum w:abstractNumId="12" w15:restartNumberingAfterBreak="0">
    <w:nsid w:val="5F5E69E3"/>
    <w:multiLevelType w:val="hybridMultilevel"/>
    <w:tmpl w:val="FCF4D094"/>
    <w:lvl w:ilvl="0" w:tplc="FFFFFFFF">
      <w:start w:val="1"/>
      <w:numFmt w:val="bullet"/>
      <w:lvlText w:val=""/>
      <w:lvlJc w:val="left"/>
      <w:pPr>
        <w:tabs>
          <w:tab w:val="num" w:pos="284"/>
        </w:tabs>
        <w:ind w:left="227" w:hanging="227"/>
      </w:pPr>
      <w:rPr>
        <w:rFonts w:ascii="Wingdings" w:hAnsi="Wingdings" w:hint="default"/>
        <w:color w:val="000000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85669"/>
    <w:multiLevelType w:val="multilevel"/>
    <w:tmpl w:val="FAE6DDE8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57565E"/>
    <w:multiLevelType w:val="multilevel"/>
    <w:tmpl w:val="453A45AA"/>
    <w:lvl w:ilvl="0">
      <w:start w:val="1"/>
      <w:numFmt w:val="lowerLetter"/>
      <w:lvlRestart w:val="0"/>
      <w:lvlText w:val="%1"/>
      <w:lvlJc w:val="left"/>
      <w:pPr>
        <w:tabs>
          <w:tab w:val="num" w:pos="850"/>
        </w:tabs>
        <w:ind w:left="850" w:hanging="340"/>
      </w:pPr>
      <w:rPr>
        <w:rFonts w:ascii="Tahoma" w:hAnsi="Tahoma" w:hint="default"/>
        <w:b/>
        <w:i w:val="0"/>
        <w:color w:val="007268"/>
        <w:sz w:val="24"/>
        <w:u w:val="none"/>
      </w:rPr>
    </w:lvl>
    <w:lvl w:ilvl="1">
      <w:start w:val="1"/>
      <w:numFmt w:val="lowerLetter"/>
      <w:lvlText w:val="%2"/>
      <w:lvlJc w:val="left"/>
      <w:pPr>
        <w:tabs>
          <w:tab w:val="num" w:pos="1440"/>
        </w:tabs>
        <w:ind w:left="1440" w:hanging="720"/>
      </w:pPr>
      <w:rPr>
        <w:rFonts w:hint="default"/>
        <w:b/>
        <w:i w:val="0"/>
        <w:color w:val="2F9F9F"/>
        <w:sz w:val="24"/>
      </w:rPr>
    </w:lvl>
    <w:lvl w:ilvl="2">
      <w:start w:val="1"/>
      <w:numFmt w:val="lowerRoman"/>
      <w:lvlText w:val="%3"/>
      <w:lvlJc w:val="left"/>
      <w:pPr>
        <w:tabs>
          <w:tab w:val="num" w:pos="2160"/>
        </w:tabs>
        <w:ind w:left="1797" w:hanging="357"/>
      </w:pPr>
      <w:rPr>
        <w:rFonts w:hint="default"/>
        <w:b/>
        <w:i w:val="0"/>
        <w:sz w:val="24"/>
      </w:rPr>
    </w:lvl>
    <w:lvl w:ilvl="3">
      <w:start w:val="1"/>
      <w:numFmt w:val="decimal"/>
      <w:lvlText w:val="%4"/>
      <w:lvlJc w:val="left"/>
      <w:pPr>
        <w:tabs>
          <w:tab w:val="num" w:pos="2160"/>
        </w:tabs>
        <w:ind w:left="2160" w:hanging="363"/>
      </w:pPr>
      <w:rPr>
        <w:rFonts w:hint="default"/>
        <w:b/>
        <w:i w:val="0"/>
        <w:sz w:val="24"/>
      </w:rPr>
    </w:lvl>
    <w:lvl w:ilvl="4">
      <w:start w:val="1"/>
      <w:numFmt w:val="lowerLetter"/>
      <w:lvlText w:val="%5"/>
      <w:lvlJc w:val="left"/>
      <w:pPr>
        <w:tabs>
          <w:tab w:val="num" w:pos="2517"/>
        </w:tabs>
        <w:ind w:left="2517" w:hanging="357"/>
      </w:pPr>
      <w:rPr>
        <w:rFonts w:hint="default"/>
        <w:b/>
        <w:i w:val="0"/>
        <w:color w:val="2F9F9F"/>
        <w:sz w:val="24"/>
      </w:rPr>
    </w:lvl>
    <w:lvl w:ilvl="5">
      <w:start w:val="1"/>
      <w:numFmt w:val="lowerRoman"/>
      <w:lvlText w:val="%6"/>
      <w:lvlJc w:val="left"/>
      <w:pPr>
        <w:tabs>
          <w:tab w:val="num" w:pos="3237"/>
        </w:tabs>
        <w:ind w:left="2880" w:hanging="363"/>
      </w:pPr>
      <w:rPr>
        <w:rFonts w:hint="default"/>
        <w:b/>
        <w:i w:val="0"/>
        <w:sz w:val="24"/>
      </w:rPr>
    </w:lvl>
    <w:lvl w:ilvl="6">
      <w:start w:val="1"/>
      <w:numFmt w:val="decimal"/>
      <w:lvlText w:val="%7"/>
      <w:lvlJc w:val="left"/>
      <w:pPr>
        <w:tabs>
          <w:tab w:val="num" w:pos="3237"/>
        </w:tabs>
        <w:ind w:left="3237" w:hanging="357"/>
      </w:pPr>
      <w:rPr>
        <w:rFonts w:hint="default"/>
        <w:b/>
        <w:i w:val="0"/>
        <w:sz w:val="24"/>
      </w:rPr>
    </w:lvl>
    <w:lvl w:ilvl="7">
      <w:start w:val="1"/>
      <w:numFmt w:val="lowerLetter"/>
      <w:lvlText w:val="%8"/>
      <w:lvlJc w:val="left"/>
      <w:pPr>
        <w:tabs>
          <w:tab w:val="num" w:pos="3600"/>
        </w:tabs>
        <w:ind w:left="3600" w:hanging="363"/>
      </w:pPr>
      <w:rPr>
        <w:rFonts w:hint="default"/>
        <w:b/>
        <w:i w:val="0"/>
        <w:color w:val="2F9F9F"/>
        <w:sz w:val="24"/>
      </w:rPr>
    </w:lvl>
    <w:lvl w:ilvl="8">
      <w:start w:val="1"/>
      <w:numFmt w:val="lowerRoman"/>
      <w:lvlText w:val="%9"/>
      <w:lvlJc w:val="left"/>
      <w:pPr>
        <w:tabs>
          <w:tab w:val="num" w:pos="4320"/>
        </w:tabs>
        <w:ind w:left="3957" w:hanging="357"/>
      </w:pPr>
      <w:rPr>
        <w:rFonts w:hint="default"/>
        <w:b/>
        <w:i w:val="0"/>
        <w:sz w:val="24"/>
      </w:rPr>
    </w:lvl>
  </w:abstractNum>
  <w:abstractNum w:abstractNumId="15" w15:restartNumberingAfterBreak="0">
    <w:nsid w:val="79A92830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A2118D8"/>
    <w:multiLevelType w:val="multilevel"/>
    <w:tmpl w:val="7F0C6A68"/>
    <w:lvl w:ilvl="0">
      <w:start w:val="1"/>
      <w:numFmt w:val="lowerRoman"/>
      <w:lvlRestart w:val="0"/>
      <w:pStyle w:val="MPTSRomantext"/>
      <w:lvlText w:val="%1"/>
      <w:lvlJc w:val="left"/>
      <w:pPr>
        <w:tabs>
          <w:tab w:val="num" w:pos="1304"/>
        </w:tabs>
        <w:ind w:left="1304" w:hanging="454"/>
      </w:pPr>
      <w:rPr>
        <w:rFonts w:ascii="Tahoma" w:hAnsi="Tahoma" w:cs="Tahoma"/>
        <w:b/>
        <w:color w:val="000000"/>
        <w:sz w:val="24"/>
        <w:u w:val="none"/>
      </w:rPr>
    </w:lvl>
    <w:lvl w:ilvl="1">
      <w:start w:val="1"/>
      <w:numFmt w:val="lowerRoman"/>
      <w:lvlText w:val="%1.%2"/>
      <w:lvlJc w:val="left"/>
      <w:pPr>
        <w:tabs>
          <w:tab w:val="num" w:pos="1077"/>
        </w:tabs>
        <w:ind w:left="1077" w:hanging="431"/>
      </w:pPr>
      <w:rPr>
        <w:rFonts w:ascii="Tahoma" w:hAnsi="Tahoma" w:cs="Tahoma"/>
        <w:b/>
        <w:sz w:val="24"/>
      </w:rPr>
    </w:lvl>
    <w:lvl w:ilvl="2">
      <w:start w:val="1"/>
      <w:numFmt w:val="lowerRoman"/>
      <w:lvlText w:val="%1.%2.%3"/>
      <w:lvlJc w:val="left"/>
      <w:pPr>
        <w:tabs>
          <w:tab w:val="num" w:pos="1723"/>
        </w:tabs>
        <w:ind w:left="1508" w:hanging="505"/>
      </w:pPr>
      <w:rPr>
        <w:rFonts w:ascii="Tahoma" w:hAnsi="Tahoma" w:cs="Tahoma"/>
        <w:b/>
        <w:sz w:val="24"/>
      </w:rPr>
    </w:lvl>
    <w:lvl w:ilvl="3">
      <w:start w:val="1"/>
      <w:numFmt w:val="lowerRoman"/>
      <w:lvlText w:val="%1.%2.%3.%4"/>
      <w:lvlJc w:val="left"/>
      <w:pPr>
        <w:tabs>
          <w:tab w:val="num" w:pos="2806"/>
        </w:tabs>
        <w:ind w:left="2013" w:hanging="647"/>
      </w:pPr>
      <w:rPr>
        <w:rFonts w:ascii="Tahoma" w:hAnsi="Tahoma" w:cs="Tahoma"/>
        <w:b/>
        <w:sz w:val="24"/>
      </w:rPr>
    </w:lvl>
    <w:lvl w:ilvl="4">
      <w:start w:val="1"/>
      <w:numFmt w:val="lowerRoman"/>
      <w:lvlText w:val="%1.%2.%3.%4.%5"/>
      <w:lvlJc w:val="left"/>
      <w:pPr>
        <w:tabs>
          <w:tab w:val="num" w:pos="3526"/>
        </w:tabs>
        <w:ind w:left="2517" w:hanging="794"/>
      </w:pPr>
      <w:rPr>
        <w:rFonts w:ascii="Tahoma" w:hAnsi="Tahoma" w:cs="Tahoma"/>
        <w:b/>
        <w:sz w:val="24"/>
      </w:rPr>
    </w:lvl>
    <w:lvl w:ilvl="5">
      <w:start w:val="1"/>
      <w:numFmt w:val="lowerRoman"/>
      <w:lvlText w:val="%1.%2.%3.%4.%5.%6"/>
      <w:lvlJc w:val="left"/>
      <w:pPr>
        <w:tabs>
          <w:tab w:val="num" w:pos="4241"/>
        </w:tabs>
        <w:ind w:left="3022" w:hanging="936"/>
      </w:pPr>
      <w:rPr>
        <w:rFonts w:ascii="Tahoma" w:hAnsi="Tahoma" w:cs="Tahoma"/>
        <w:b/>
        <w:sz w:val="24"/>
      </w:rPr>
    </w:lvl>
    <w:lvl w:ilvl="6">
      <w:start w:val="1"/>
      <w:numFmt w:val="lowerRoman"/>
      <w:lvlText w:val="%1.%2.%3.%4.%5.%6.%7"/>
      <w:lvlJc w:val="left"/>
      <w:pPr>
        <w:tabs>
          <w:tab w:val="num" w:pos="4961"/>
        </w:tabs>
        <w:ind w:left="3526" w:hanging="1083"/>
      </w:pPr>
      <w:rPr>
        <w:rFonts w:ascii="Tahoma" w:hAnsi="Tahoma" w:cs="Tahoma"/>
        <w:b/>
        <w:sz w:val="24"/>
      </w:rPr>
    </w:lvl>
    <w:lvl w:ilvl="7">
      <w:start w:val="1"/>
      <w:numFmt w:val="lowerRoman"/>
      <w:lvlText w:val="%1.%2.%3.%4.%5.%6.%7.%8"/>
      <w:lvlJc w:val="left"/>
      <w:pPr>
        <w:tabs>
          <w:tab w:val="num" w:pos="5681"/>
        </w:tabs>
        <w:ind w:left="4025" w:hanging="1219"/>
      </w:pPr>
      <w:rPr>
        <w:rFonts w:ascii="Tahoma" w:hAnsi="Tahoma" w:cs="Tahoma"/>
        <w:b/>
        <w:sz w:val="24"/>
      </w:rPr>
    </w:lvl>
    <w:lvl w:ilvl="8">
      <w:start w:val="1"/>
      <w:numFmt w:val="lowerRoman"/>
      <w:lvlText w:val="%1.%2.%3.%4.%5.%6.%7.%8.%9"/>
      <w:lvlJc w:val="left"/>
      <w:pPr>
        <w:tabs>
          <w:tab w:val="num" w:pos="6401"/>
        </w:tabs>
        <w:ind w:left="4603" w:hanging="1440"/>
      </w:pPr>
      <w:rPr>
        <w:rFonts w:ascii="Tahoma" w:hAnsi="Tahoma" w:cs="Tahoma"/>
        <w:b/>
        <w:sz w:val="24"/>
      </w:rPr>
    </w:lvl>
  </w:abstractNum>
  <w:abstractNum w:abstractNumId="17" w15:restartNumberingAfterBreak="0">
    <w:nsid w:val="7C406CFD"/>
    <w:multiLevelType w:val="hybridMultilevel"/>
    <w:tmpl w:val="D0469098"/>
    <w:lvl w:ilvl="0" w:tplc="C756E822">
      <w:start w:val="1"/>
      <w:numFmt w:val="bullet"/>
      <w:pStyle w:val="MPTSNewBullet"/>
      <w:lvlText w:val=""/>
      <w:lvlJc w:val="left"/>
      <w:pPr>
        <w:ind w:left="360" w:hanging="360"/>
      </w:pPr>
      <w:rPr>
        <w:rFonts w:ascii="Wingdings 3" w:hAnsi="Wingdings 3" w:hint="default"/>
        <w:color w:val="006E63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931318">
    <w:abstractNumId w:val="9"/>
  </w:num>
  <w:num w:numId="2" w16cid:durableId="528876597">
    <w:abstractNumId w:val="5"/>
  </w:num>
  <w:num w:numId="3" w16cid:durableId="221866066">
    <w:abstractNumId w:val="9"/>
  </w:num>
  <w:num w:numId="4" w16cid:durableId="946618888">
    <w:abstractNumId w:val="16"/>
  </w:num>
  <w:num w:numId="5" w16cid:durableId="1439988458">
    <w:abstractNumId w:val="10"/>
  </w:num>
  <w:num w:numId="6" w16cid:durableId="1898398341">
    <w:abstractNumId w:val="11"/>
  </w:num>
  <w:num w:numId="7" w16cid:durableId="1691301249">
    <w:abstractNumId w:val="5"/>
  </w:num>
  <w:num w:numId="8" w16cid:durableId="1893345943">
    <w:abstractNumId w:val="9"/>
  </w:num>
  <w:num w:numId="9" w16cid:durableId="1242178971">
    <w:abstractNumId w:val="16"/>
  </w:num>
  <w:num w:numId="10" w16cid:durableId="1074550603">
    <w:abstractNumId w:val="10"/>
  </w:num>
  <w:num w:numId="11" w16cid:durableId="14963197">
    <w:abstractNumId w:val="10"/>
  </w:num>
  <w:num w:numId="12" w16cid:durableId="1798449209">
    <w:abstractNumId w:val="10"/>
  </w:num>
  <w:num w:numId="13" w16cid:durableId="662658867">
    <w:abstractNumId w:val="10"/>
  </w:num>
  <w:num w:numId="14" w16cid:durableId="1354574962">
    <w:abstractNumId w:val="10"/>
  </w:num>
  <w:num w:numId="15" w16cid:durableId="498892402">
    <w:abstractNumId w:val="11"/>
  </w:num>
  <w:num w:numId="16" w16cid:durableId="1546064918">
    <w:abstractNumId w:val="11"/>
  </w:num>
  <w:num w:numId="17" w16cid:durableId="1722708189">
    <w:abstractNumId w:val="1"/>
  </w:num>
  <w:num w:numId="18" w16cid:durableId="734402416">
    <w:abstractNumId w:val="0"/>
  </w:num>
  <w:num w:numId="19" w16cid:durableId="1931280469">
    <w:abstractNumId w:val="15"/>
  </w:num>
  <w:num w:numId="20" w16cid:durableId="1738362702">
    <w:abstractNumId w:val="8"/>
  </w:num>
  <w:num w:numId="21" w16cid:durableId="843589223">
    <w:abstractNumId w:val="6"/>
  </w:num>
  <w:num w:numId="22" w16cid:durableId="231357072">
    <w:abstractNumId w:val="13"/>
  </w:num>
  <w:num w:numId="23" w16cid:durableId="276563530">
    <w:abstractNumId w:val="7"/>
  </w:num>
  <w:num w:numId="24" w16cid:durableId="95487602">
    <w:abstractNumId w:val="12"/>
  </w:num>
  <w:num w:numId="25" w16cid:durableId="1475484416">
    <w:abstractNumId w:val="14"/>
  </w:num>
  <w:num w:numId="26" w16cid:durableId="1967272084">
    <w:abstractNumId w:val="10"/>
  </w:num>
  <w:num w:numId="27" w16cid:durableId="1437287226">
    <w:abstractNumId w:val="10"/>
  </w:num>
  <w:num w:numId="28" w16cid:durableId="1017388417">
    <w:abstractNumId w:val="10"/>
  </w:num>
  <w:num w:numId="29" w16cid:durableId="1128284209">
    <w:abstractNumId w:val="10"/>
  </w:num>
  <w:num w:numId="30" w16cid:durableId="268316925">
    <w:abstractNumId w:val="10"/>
  </w:num>
  <w:num w:numId="31" w16cid:durableId="1142697665">
    <w:abstractNumId w:val="7"/>
  </w:num>
  <w:num w:numId="32" w16cid:durableId="1617785538">
    <w:abstractNumId w:val="10"/>
  </w:num>
  <w:num w:numId="33" w16cid:durableId="1857094">
    <w:abstractNumId w:val="10"/>
  </w:num>
  <w:num w:numId="34" w16cid:durableId="1364135467">
    <w:abstractNumId w:val="10"/>
  </w:num>
  <w:num w:numId="35" w16cid:durableId="1705327737">
    <w:abstractNumId w:val="10"/>
  </w:num>
  <w:num w:numId="36" w16cid:durableId="406810654">
    <w:abstractNumId w:val="10"/>
  </w:num>
  <w:num w:numId="37" w16cid:durableId="1306814283">
    <w:abstractNumId w:val="11"/>
  </w:num>
  <w:num w:numId="38" w16cid:durableId="1551183883">
    <w:abstractNumId w:val="11"/>
  </w:num>
  <w:num w:numId="39" w16cid:durableId="2123263799">
    <w:abstractNumId w:val="5"/>
  </w:num>
  <w:num w:numId="40" w16cid:durableId="1432312513">
    <w:abstractNumId w:val="9"/>
  </w:num>
  <w:num w:numId="41" w16cid:durableId="1021711048">
    <w:abstractNumId w:val="16"/>
  </w:num>
  <w:num w:numId="42" w16cid:durableId="228003366">
    <w:abstractNumId w:val="17"/>
  </w:num>
  <w:num w:numId="43" w16cid:durableId="130171927">
    <w:abstractNumId w:val="4"/>
  </w:num>
  <w:num w:numId="44" w16cid:durableId="1959872295">
    <w:abstractNumId w:val="3"/>
  </w:num>
  <w:num w:numId="45" w16cid:durableId="122082294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>
      <o:colormru v:ext="edit" colors="#3e5185,#60adb8"/>
    </o:shapedefaults>
  </w:hdrShapeDefaults>
  <w:footnotePr>
    <w:numFmt w:val="chicago"/>
    <w:numRestart w:val="eachPage"/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60F"/>
    <w:rsid w:val="000242ED"/>
    <w:rsid w:val="0002509A"/>
    <w:rsid w:val="00025D44"/>
    <w:rsid w:val="00052CD1"/>
    <w:rsid w:val="0005476F"/>
    <w:rsid w:val="0006635B"/>
    <w:rsid w:val="00070D48"/>
    <w:rsid w:val="00071D24"/>
    <w:rsid w:val="0007239D"/>
    <w:rsid w:val="0009635E"/>
    <w:rsid w:val="000D13A3"/>
    <w:rsid w:val="001021EA"/>
    <w:rsid w:val="00146B99"/>
    <w:rsid w:val="00160A65"/>
    <w:rsid w:val="001A1BB6"/>
    <w:rsid w:val="001D1C41"/>
    <w:rsid w:val="002044A2"/>
    <w:rsid w:val="002102F2"/>
    <w:rsid w:val="00240383"/>
    <w:rsid w:val="00267049"/>
    <w:rsid w:val="00271129"/>
    <w:rsid w:val="00284835"/>
    <w:rsid w:val="002B3C4D"/>
    <w:rsid w:val="002D1409"/>
    <w:rsid w:val="002D3996"/>
    <w:rsid w:val="002F7B4C"/>
    <w:rsid w:val="00305C24"/>
    <w:rsid w:val="0032526B"/>
    <w:rsid w:val="003259F7"/>
    <w:rsid w:val="00387CB3"/>
    <w:rsid w:val="003B36BA"/>
    <w:rsid w:val="003C0359"/>
    <w:rsid w:val="003D5D1A"/>
    <w:rsid w:val="00406323"/>
    <w:rsid w:val="004218BB"/>
    <w:rsid w:val="0043161A"/>
    <w:rsid w:val="00435AB0"/>
    <w:rsid w:val="00445B50"/>
    <w:rsid w:val="00463A29"/>
    <w:rsid w:val="004703F5"/>
    <w:rsid w:val="0048062B"/>
    <w:rsid w:val="004E240A"/>
    <w:rsid w:val="004F7146"/>
    <w:rsid w:val="00513BBC"/>
    <w:rsid w:val="00541EBA"/>
    <w:rsid w:val="005628DA"/>
    <w:rsid w:val="00564BD9"/>
    <w:rsid w:val="00573BEE"/>
    <w:rsid w:val="005A4CA7"/>
    <w:rsid w:val="00611E95"/>
    <w:rsid w:val="006229AD"/>
    <w:rsid w:val="00660135"/>
    <w:rsid w:val="0066760F"/>
    <w:rsid w:val="006C4812"/>
    <w:rsid w:val="006D5A31"/>
    <w:rsid w:val="006E1645"/>
    <w:rsid w:val="00722E1C"/>
    <w:rsid w:val="00723665"/>
    <w:rsid w:val="00735567"/>
    <w:rsid w:val="007400E0"/>
    <w:rsid w:val="00753708"/>
    <w:rsid w:val="00776BA4"/>
    <w:rsid w:val="007A5891"/>
    <w:rsid w:val="007C6452"/>
    <w:rsid w:val="007F6A2A"/>
    <w:rsid w:val="00805EC5"/>
    <w:rsid w:val="00834FB9"/>
    <w:rsid w:val="00843CCE"/>
    <w:rsid w:val="0085002C"/>
    <w:rsid w:val="00850EF6"/>
    <w:rsid w:val="008819C1"/>
    <w:rsid w:val="0088288F"/>
    <w:rsid w:val="008972AE"/>
    <w:rsid w:val="008C1B5C"/>
    <w:rsid w:val="008C20AC"/>
    <w:rsid w:val="008C7891"/>
    <w:rsid w:val="008E7EFB"/>
    <w:rsid w:val="009015CB"/>
    <w:rsid w:val="00910F4C"/>
    <w:rsid w:val="00927493"/>
    <w:rsid w:val="009625E7"/>
    <w:rsid w:val="00967996"/>
    <w:rsid w:val="009C3561"/>
    <w:rsid w:val="009C4486"/>
    <w:rsid w:val="009D0EBD"/>
    <w:rsid w:val="009E098A"/>
    <w:rsid w:val="009F2000"/>
    <w:rsid w:val="00A025EA"/>
    <w:rsid w:val="00A337C9"/>
    <w:rsid w:val="00A61F5F"/>
    <w:rsid w:val="00A7572F"/>
    <w:rsid w:val="00AA5656"/>
    <w:rsid w:val="00AB7E21"/>
    <w:rsid w:val="00AF3A94"/>
    <w:rsid w:val="00B30A64"/>
    <w:rsid w:val="00B66F46"/>
    <w:rsid w:val="00B90197"/>
    <w:rsid w:val="00B95381"/>
    <w:rsid w:val="00BF66C9"/>
    <w:rsid w:val="00C00DE4"/>
    <w:rsid w:val="00C13C66"/>
    <w:rsid w:val="00C33F88"/>
    <w:rsid w:val="00CA5847"/>
    <w:rsid w:val="00CF0F92"/>
    <w:rsid w:val="00CF186C"/>
    <w:rsid w:val="00CF25A1"/>
    <w:rsid w:val="00D25A5E"/>
    <w:rsid w:val="00D26C08"/>
    <w:rsid w:val="00D85A6F"/>
    <w:rsid w:val="00DB50C0"/>
    <w:rsid w:val="00DC7BC2"/>
    <w:rsid w:val="00DD638D"/>
    <w:rsid w:val="00DD70CC"/>
    <w:rsid w:val="00DE05DB"/>
    <w:rsid w:val="00E0705E"/>
    <w:rsid w:val="00E12F23"/>
    <w:rsid w:val="00E13022"/>
    <w:rsid w:val="00E224ED"/>
    <w:rsid w:val="00E52275"/>
    <w:rsid w:val="00E75751"/>
    <w:rsid w:val="00EB5233"/>
    <w:rsid w:val="00EC086B"/>
    <w:rsid w:val="00EC3938"/>
    <w:rsid w:val="00EE5CB1"/>
    <w:rsid w:val="00F059BE"/>
    <w:rsid w:val="00F12826"/>
    <w:rsid w:val="00F1310B"/>
    <w:rsid w:val="00F137BF"/>
    <w:rsid w:val="00F1719D"/>
    <w:rsid w:val="00F259A8"/>
    <w:rsid w:val="00F42353"/>
    <w:rsid w:val="00F47568"/>
    <w:rsid w:val="00F50141"/>
    <w:rsid w:val="00F56165"/>
    <w:rsid w:val="00F83066"/>
    <w:rsid w:val="00F944FB"/>
    <w:rsid w:val="00FB0AD4"/>
    <w:rsid w:val="00FB40A0"/>
    <w:rsid w:val="00FD17EA"/>
    <w:rsid w:val="00FD5D30"/>
    <w:rsid w:val="00FE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e5185,#60adb8"/>
    </o:shapedefaults>
    <o:shapelayout v:ext="edit">
      <o:idmap v:ext="edit" data="2"/>
    </o:shapelayout>
  </w:shapeDefaults>
  <w:decimalSymbol w:val="."/>
  <w:listSeparator w:val=","/>
  <w14:docId w14:val="16816098"/>
  <w15:docId w15:val="{EC215881-AFE0-4C8A-89FF-060F87F7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4835"/>
    <w:pPr>
      <w:spacing w:line="288" w:lineRule="auto"/>
    </w:pPr>
    <w:rPr>
      <w:rFonts w:ascii="Calibri Light" w:hAnsi="Calibri Light"/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242ED"/>
    <w:pPr>
      <w:keepNext/>
      <w:spacing w:after="200" w:line="500" w:lineRule="exact"/>
      <w:outlineLvl w:val="0"/>
    </w:pPr>
    <w:rPr>
      <w:rFonts w:ascii="Calibri bold" w:hAnsi="Calibri bold" w:cs="Arial"/>
      <w:b/>
      <w:bCs/>
      <w:color w:val="007268"/>
      <w:kern w:val="32"/>
      <w:sz w:val="48"/>
      <w:szCs w:val="32"/>
    </w:rPr>
  </w:style>
  <w:style w:type="paragraph" w:styleId="Heading2">
    <w:name w:val="heading 2"/>
    <w:basedOn w:val="Normal"/>
    <w:next w:val="Normal"/>
    <w:qFormat/>
    <w:rsid w:val="000242ED"/>
    <w:pPr>
      <w:keepNext/>
      <w:spacing w:before="500" w:after="100" w:line="400" w:lineRule="exact"/>
      <w:outlineLvl w:val="1"/>
    </w:pPr>
    <w:rPr>
      <w:rFonts w:ascii="Calibri bold" w:hAnsi="Calibri bold" w:cs="Arial"/>
      <w:b/>
      <w:bCs/>
      <w:iCs/>
      <w:color w:val="007268"/>
      <w:kern w:val="32"/>
      <w:sz w:val="40"/>
      <w:szCs w:val="28"/>
    </w:rPr>
  </w:style>
  <w:style w:type="paragraph" w:styleId="Heading3">
    <w:name w:val="heading 3"/>
    <w:basedOn w:val="Normal"/>
    <w:next w:val="Normal"/>
    <w:qFormat/>
    <w:rsid w:val="000242ED"/>
    <w:pPr>
      <w:keepNext/>
      <w:spacing w:before="500" w:after="100"/>
      <w:outlineLvl w:val="2"/>
    </w:pPr>
    <w:rPr>
      <w:rFonts w:ascii="Calibri bold" w:hAnsi="Calibri bold" w:cs="Arial"/>
      <w:b/>
      <w:bCs/>
      <w:iCs/>
      <w:color w:val="auto"/>
      <w:sz w:val="32"/>
      <w:szCs w:val="26"/>
    </w:rPr>
  </w:style>
  <w:style w:type="paragraph" w:styleId="Heading4">
    <w:name w:val="heading 4"/>
    <w:basedOn w:val="Normal"/>
    <w:next w:val="Normal"/>
    <w:qFormat/>
    <w:rsid w:val="000242ED"/>
    <w:pPr>
      <w:keepNext/>
      <w:spacing w:before="500" w:after="100"/>
      <w:outlineLvl w:val="3"/>
    </w:pPr>
    <w:rPr>
      <w:rFonts w:ascii="Calibri bold" w:hAnsi="Calibri bold"/>
      <w:bCs/>
      <w:color w:val="006E63"/>
      <w:sz w:val="28"/>
      <w:szCs w:val="28"/>
    </w:rPr>
  </w:style>
  <w:style w:type="paragraph" w:styleId="Heading5">
    <w:name w:val="heading 5"/>
    <w:basedOn w:val="Normal"/>
    <w:next w:val="Normal"/>
    <w:qFormat/>
    <w:rsid w:val="000242ED"/>
    <w:pPr>
      <w:spacing w:before="500" w:after="100"/>
      <w:outlineLvl w:val="4"/>
    </w:pPr>
    <w:rPr>
      <w:rFonts w:ascii="Calibri bold" w:hAnsi="Calibri bold"/>
      <w:bCs/>
      <w:iCs/>
      <w:color w:val="auto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5EC5"/>
    <w:pPr>
      <w:keepNext/>
      <w:keepLines/>
      <w:spacing w:before="500" w:after="1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05EC5"/>
    <w:pPr>
      <w:keepNext/>
      <w:keepLines/>
      <w:spacing w:before="500" w:after="1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05EC5"/>
    <w:pPr>
      <w:keepNext/>
      <w:keepLines/>
      <w:spacing w:before="500" w:after="1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05EC5"/>
    <w:pPr>
      <w:keepNext/>
      <w:keepLines/>
      <w:spacing w:before="500" w:after="1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05EC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05EC5"/>
    <w:pPr>
      <w:tabs>
        <w:tab w:val="center" w:pos="4320"/>
        <w:tab w:val="right" w:pos="8640"/>
      </w:tabs>
      <w:spacing w:after="160"/>
    </w:pPr>
    <w:rPr>
      <w:sz w:val="18"/>
    </w:rPr>
  </w:style>
  <w:style w:type="paragraph" w:customStyle="1" w:styleId="MPTSNormalBold">
    <w:name w:val="MPTS Normal Bold"/>
    <w:basedOn w:val="Normal"/>
    <w:rsid w:val="00805EC5"/>
    <w:rPr>
      <w:b/>
    </w:rPr>
  </w:style>
  <w:style w:type="paragraph" w:styleId="Caption">
    <w:name w:val="caption"/>
    <w:basedOn w:val="Normal"/>
    <w:next w:val="Normal"/>
    <w:qFormat/>
    <w:rsid w:val="00805EC5"/>
    <w:rPr>
      <w:b/>
      <w:bCs/>
      <w:i/>
      <w:szCs w:val="20"/>
    </w:rPr>
  </w:style>
  <w:style w:type="paragraph" w:styleId="ListNumber">
    <w:name w:val="List Number"/>
    <w:basedOn w:val="Normal"/>
    <w:rsid w:val="00805EC5"/>
  </w:style>
  <w:style w:type="paragraph" w:styleId="ListBullet">
    <w:name w:val="List Bullet"/>
    <w:basedOn w:val="Normal"/>
    <w:uiPriority w:val="99"/>
    <w:rsid w:val="00805EC5"/>
    <w:pPr>
      <w:numPr>
        <w:numId w:val="36"/>
      </w:numPr>
    </w:pPr>
  </w:style>
  <w:style w:type="paragraph" w:customStyle="1" w:styleId="MPTSNormalItalic">
    <w:name w:val="MPTS Normal Italic"/>
    <w:basedOn w:val="Normal"/>
    <w:rsid w:val="00805EC5"/>
    <w:rPr>
      <w:bCs/>
      <w:i/>
    </w:rPr>
  </w:style>
  <w:style w:type="character" w:styleId="PageNumber">
    <w:name w:val="page number"/>
    <w:basedOn w:val="DefaultParagraphFont"/>
    <w:rsid w:val="00805EC5"/>
    <w:rPr>
      <w:sz w:val="18"/>
    </w:rPr>
  </w:style>
  <w:style w:type="paragraph" w:styleId="ListNumber2">
    <w:name w:val="List Number 2"/>
    <w:basedOn w:val="Normal"/>
    <w:rsid w:val="00805EC5"/>
    <w:pPr>
      <w:numPr>
        <w:ilvl w:val="1"/>
        <w:numId w:val="38"/>
      </w:numPr>
      <w:tabs>
        <w:tab w:val="left" w:pos="1361"/>
      </w:tabs>
    </w:pPr>
  </w:style>
  <w:style w:type="paragraph" w:styleId="ListNumber3">
    <w:name w:val="List Number 3"/>
    <w:basedOn w:val="Normal"/>
    <w:rsid w:val="00805EC5"/>
    <w:pPr>
      <w:numPr>
        <w:ilvl w:val="2"/>
        <w:numId w:val="38"/>
      </w:numPr>
    </w:pPr>
  </w:style>
  <w:style w:type="paragraph" w:customStyle="1" w:styleId="MPTSNormalRight">
    <w:name w:val="MPTS Normal Right"/>
    <w:basedOn w:val="Normal"/>
    <w:rsid w:val="00805EC5"/>
    <w:pPr>
      <w:jc w:val="right"/>
    </w:pPr>
  </w:style>
  <w:style w:type="paragraph" w:customStyle="1" w:styleId="MPTSNumberheadingstyle">
    <w:name w:val="MPTS Number heading style"/>
    <w:basedOn w:val="Normal"/>
    <w:next w:val="Normal"/>
    <w:rsid w:val="00805EC5"/>
    <w:pPr>
      <w:jc w:val="right"/>
    </w:pPr>
    <w:rPr>
      <w:b/>
      <w:bCs/>
      <w:sz w:val="44"/>
    </w:rPr>
  </w:style>
  <w:style w:type="paragraph" w:customStyle="1" w:styleId="MPTSNumbertext">
    <w:name w:val="MPTS Number text"/>
    <w:basedOn w:val="Normal"/>
    <w:rsid w:val="00805EC5"/>
    <w:pPr>
      <w:numPr>
        <w:numId w:val="40"/>
      </w:numPr>
    </w:pPr>
  </w:style>
  <w:style w:type="paragraph" w:customStyle="1" w:styleId="MPTSA-Ztext">
    <w:name w:val="MPTS A-Z text"/>
    <w:basedOn w:val="Normal"/>
    <w:rsid w:val="00805EC5"/>
    <w:pPr>
      <w:numPr>
        <w:numId w:val="39"/>
      </w:numPr>
    </w:pPr>
  </w:style>
  <w:style w:type="paragraph" w:customStyle="1" w:styleId="MPTSRomantext">
    <w:name w:val="MPTS Roman text"/>
    <w:basedOn w:val="Normal"/>
    <w:rsid w:val="00805EC5"/>
    <w:pPr>
      <w:numPr>
        <w:numId w:val="41"/>
      </w:numPr>
    </w:pPr>
  </w:style>
  <w:style w:type="paragraph" w:customStyle="1" w:styleId="MPTSNormalindented">
    <w:name w:val="MPTS Normal indented"/>
    <w:basedOn w:val="MPTSNumbertext"/>
    <w:rsid w:val="00805EC5"/>
    <w:pPr>
      <w:numPr>
        <w:numId w:val="0"/>
      </w:numPr>
      <w:ind w:left="709"/>
    </w:pPr>
  </w:style>
  <w:style w:type="paragraph" w:styleId="ListBullet2">
    <w:name w:val="List Bullet 2"/>
    <w:basedOn w:val="Normal"/>
    <w:rsid w:val="00805EC5"/>
    <w:pPr>
      <w:numPr>
        <w:ilvl w:val="1"/>
        <w:numId w:val="36"/>
      </w:numPr>
    </w:pPr>
  </w:style>
  <w:style w:type="paragraph" w:styleId="ListBullet3">
    <w:name w:val="List Bullet 3"/>
    <w:basedOn w:val="Normal"/>
    <w:rsid w:val="00805EC5"/>
    <w:pPr>
      <w:numPr>
        <w:ilvl w:val="2"/>
        <w:numId w:val="36"/>
      </w:numPr>
    </w:pPr>
  </w:style>
  <w:style w:type="paragraph" w:styleId="ListBullet4">
    <w:name w:val="List Bullet 4"/>
    <w:basedOn w:val="Normal"/>
    <w:rsid w:val="00805EC5"/>
    <w:pPr>
      <w:numPr>
        <w:ilvl w:val="3"/>
        <w:numId w:val="36"/>
      </w:numPr>
    </w:pPr>
  </w:style>
  <w:style w:type="paragraph" w:styleId="ListBullet5">
    <w:name w:val="List Bullet 5"/>
    <w:basedOn w:val="Normal"/>
    <w:uiPriority w:val="99"/>
    <w:rsid w:val="00805EC5"/>
    <w:pPr>
      <w:numPr>
        <w:ilvl w:val="4"/>
        <w:numId w:val="36"/>
      </w:numPr>
    </w:pPr>
  </w:style>
  <w:style w:type="paragraph" w:customStyle="1" w:styleId="GMCNormalItalic">
    <w:name w:val="GMC Normal Italic"/>
    <w:basedOn w:val="Normal"/>
    <w:rsid w:val="00805EC5"/>
    <w:rPr>
      <w:bCs/>
      <w:i/>
    </w:rPr>
  </w:style>
  <w:style w:type="paragraph" w:customStyle="1" w:styleId="GMCNumberheadingstyle">
    <w:name w:val="GMC Number heading style"/>
    <w:basedOn w:val="Normal"/>
    <w:next w:val="Normal"/>
    <w:rsid w:val="00805EC5"/>
    <w:pPr>
      <w:jc w:val="right"/>
    </w:pPr>
    <w:rPr>
      <w:b/>
      <w:bCs/>
      <w:sz w:val="44"/>
    </w:rPr>
  </w:style>
  <w:style w:type="paragraph" w:customStyle="1" w:styleId="GMCNumbertext">
    <w:name w:val="GMC Number text"/>
    <w:basedOn w:val="Normal"/>
    <w:rsid w:val="00805EC5"/>
    <w:pPr>
      <w:tabs>
        <w:tab w:val="num" w:pos="510"/>
      </w:tabs>
      <w:ind w:left="510" w:hanging="510"/>
    </w:pPr>
  </w:style>
  <w:style w:type="paragraph" w:customStyle="1" w:styleId="GMCA-Ztext">
    <w:name w:val="GMC A-Z text"/>
    <w:basedOn w:val="Normal"/>
    <w:rsid w:val="00805EC5"/>
    <w:pPr>
      <w:numPr>
        <w:numId w:val="31"/>
      </w:numPr>
    </w:pPr>
  </w:style>
  <w:style w:type="paragraph" w:styleId="BalloonText">
    <w:name w:val="Balloon Text"/>
    <w:basedOn w:val="Normal"/>
    <w:link w:val="BalloonTextChar"/>
    <w:rsid w:val="00805EC5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5EC5"/>
    <w:rPr>
      <w:rFonts w:ascii="Tahoma" w:hAnsi="Tahoma" w:cs="Tahoma"/>
      <w:color w:val="000000"/>
      <w:sz w:val="16"/>
      <w:szCs w:val="16"/>
      <w:lang w:eastAsia="en-US"/>
    </w:rPr>
  </w:style>
  <w:style w:type="paragraph" w:customStyle="1" w:styleId="GMCNormalBold">
    <w:name w:val="GMC Normal Bold"/>
    <w:basedOn w:val="Normal"/>
    <w:rsid w:val="00805EC5"/>
    <w:rPr>
      <w:b/>
    </w:rPr>
  </w:style>
  <w:style w:type="character" w:styleId="Hyperlink">
    <w:name w:val="Hyperlink"/>
    <w:basedOn w:val="DefaultParagraphFont"/>
    <w:uiPriority w:val="99"/>
    <w:rsid w:val="00805EC5"/>
    <w:rPr>
      <w:color w:val="0000FF"/>
      <w:u w:val="single"/>
    </w:rPr>
  </w:style>
  <w:style w:type="character" w:styleId="FollowedHyperlink">
    <w:name w:val="FollowedHyperlink"/>
    <w:basedOn w:val="DefaultParagraphFont"/>
    <w:rsid w:val="00805EC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805EC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05EC5"/>
    <w:rPr>
      <w:rFonts w:ascii="Tahoma" w:hAnsi="Tahoma"/>
      <w:color w:val="000000"/>
      <w:lang w:eastAsia="en-US"/>
    </w:rPr>
  </w:style>
  <w:style w:type="character" w:styleId="FootnoteReference">
    <w:name w:val="footnote reference"/>
    <w:basedOn w:val="DefaultParagraphFont"/>
    <w:rsid w:val="00805EC5"/>
    <w:rPr>
      <w:vertAlign w:val="superscript"/>
    </w:rPr>
  </w:style>
  <w:style w:type="paragraph" w:styleId="EndnoteText">
    <w:name w:val="endnote text"/>
    <w:basedOn w:val="Normal"/>
    <w:link w:val="EndnoteTextChar"/>
    <w:rsid w:val="00805EC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805EC5"/>
    <w:rPr>
      <w:rFonts w:ascii="Tahoma" w:hAnsi="Tahoma"/>
      <w:color w:val="000000"/>
      <w:lang w:eastAsia="en-US"/>
    </w:rPr>
  </w:style>
  <w:style w:type="character" w:styleId="EndnoteReference">
    <w:name w:val="endnote reference"/>
    <w:basedOn w:val="DefaultParagraphFont"/>
    <w:rsid w:val="00805EC5"/>
    <w:rPr>
      <w:vertAlign w:val="superscript"/>
    </w:rPr>
  </w:style>
  <w:style w:type="character" w:customStyle="1" w:styleId="Heading6Char">
    <w:name w:val="Heading 6 Char"/>
    <w:basedOn w:val="DefaultParagraphFont"/>
    <w:link w:val="Heading6"/>
    <w:semiHidden/>
    <w:rsid w:val="00805EC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805EC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805EC5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805EC5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MPTSNewBulletChar">
    <w:name w:val="MPTS New Bullet Char"/>
    <w:basedOn w:val="DefaultParagraphFont"/>
    <w:link w:val="MPTSNewBullet"/>
    <w:locked/>
    <w:rsid w:val="007F6A2A"/>
    <w:rPr>
      <w:rFonts w:ascii="Calibri Light" w:hAnsi="Calibri Light"/>
      <w:color w:val="000000"/>
      <w:sz w:val="24"/>
      <w:szCs w:val="24"/>
    </w:rPr>
  </w:style>
  <w:style w:type="paragraph" w:customStyle="1" w:styleId="MPTSNewBullet">
    <w:name w:val="MPTS New Bullet"/>
    <w:basedOn w:val="ListBullet"/>
    <w:link w:val="MPTSNewBulletChar"/>
    <w:qFormat/>
    <w:rsid w:val="007F6A2A"/>
    <w:pPr>
      <w:numPr>
        <w:numId w:val="42"/>
      </w:numPr>
    </w:pPr>
    <w:rPr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B0AD4"/>
    <w:pPr>
      <w:spacing w:before="100" w:beforeAutospacing="1" w:after="100" w:afterAutospacing="1" w:line="240" w:lineRule="auto"/>
    </w:pPr>
    <w:rPr>
      <w:rFonts w:ascii="Times New Roman" w:hAnsi="Times New Roman"/>
      <w:color w:val="auto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87CB3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C4812"/>
    <w:rPr>
      <w:rFonts w:ascii="Calibri Light" w:hAnsi="Calibri Light"/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1021E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021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021EA"/>
    <w:rPr>
      <w:rFonts w:ascii="Calibri Light" w:hAnsi="Calibri Light"/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1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1EA"/>
    <w:rPr>
      <w:rFonts w:ascii="Calibri Light" w:hAnsi="Calibri Light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1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PTSCaseManagementTeam@mpts-uk.org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pts-uk.org/hearings-and-decisions/medical-practitioners-tribunal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mc-uk.org/-/media/documents/dc23402-ap-policy-on-publication-and-disclosure-of-fitness-to-practise-information-for-phy-109240214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gmc-uk.org/-/media/documents/dc4380-publication-and-disclosure-policy-36609763.pdf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odsadmin@mpts-uk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0E1017A2BBB4418AB3C75BC7A9D6A2" ma:contentTypeVersion="4" ma:contentTypeDescription="Create a new document." ma:contentTypeScope="" ma:versionID="ba7fcae334e2b23ae6abde9149e9ccbb">
  <xsd:schema xmlns:xsd="http://www.w3.org/2001/XMLSchema" xmlns:xs="http://www.w3.org/2001/XMLSchema" xmlns:p="http://schemas.microsoft.com/office/2006/metadata/properties" xmlns:ns2="59dbbae3-3698-4953-ac4f-d3bfdfa3e8b7" targetNamespace="http://schemas.microsoft.com/office/2006/metadata/properties" ma:root="true" ma:fieldsID="55ba659172dbfe688138cd5e49cd32b9" ns2:_="">
    <xsd:import namespace="59dbbae3-3698-4953-ac4f-d3bfdfa3e8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bbae3-3698-4953-ac4f-d3bfdfa3e8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1EC49A-DC31-447C-ABAC-1D2ECFF63F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37699C-F0C5-4513-BCD3-F1B6C3887F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4DC437-1BB4-4765-BD44-89AFF2A21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bbae3-3698-4953-ac4f-d3bfdfa3e8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GMC Annex</vt:lpstr>
    </vt:vector>
  </TitlesOfParts>
  <Company>GMC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DC13583 MPTS Publication and Disclosure Information Sheet</dc:title>
  <dc:creator>Oliver Rogers (0161 923 6250)</dc:creator>
  <dc:description>Developed by Operandi Limited.</dc:description>
  <cp:lastModifiedBy>Joshua Kirby (0161 240 7171)</cp:lastModifiedBy>
  <cp:revision>8</cp:revision>
  <cp:lastPrinted>2014-06-11T13:55:00Z</cp:lastPrinted>
  <dcterms:created xsi:type="dcterms:W3CDTF">2025-09-09T07:44:00Z</dcterms:created>
  <dcterms:modified xsi:type="dcterms:W3CDTF">2025-09-09T07:48:00Z</dcterms:modified>
</cp:coreProperties>
</file>