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30" w:type="dxa"/>
        <w:tblInd w:w="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93"/>
        <w:gridCol w:w="2537"/>
      </w:tblGrid>
      <w:tr w:rsidR="004B698D" w14:paraId="027DCB8F" w14:textId="77777777" w:rsidTr="004B698D">
        <w:trPr>
          <w:trHeight w:val="2340"/>
        </w:trPr>
        <w:tc>
          <w:tcPr>
            <w:tcW w:w="6488" w:type="dxa"/>
          </w:tcPr>
          <w:p w14:paraId="6672DF2E" w14:textId="77777777" w:rsidR="004B698D" w:rsidRDefault="004B698D">
            <w:bookmarkStart w:id="0" w:name="_Hlk205966185"/>
          </w:p>
        </w:tc>
        <w:tc>
          <w:tcPr>
            <w:tcW w:w="2535" w:type="dxa"/>
          </w:tcPr>
          <w:p w14:paraId="5FE8D69A" w14:textId="77777777" w:rsidR="004B698D" w:rsidRDefault="004B698D"/>
        </w:tc>
      </w:tr>
    </w:tbl>
    <w:p w14:paraId="2EF6D8DC" w14:textId="244EFD91" w:rsidR="004B698D" w:rsidRDefault="00242D9A" w:rsidP="004B698D">
      <w:pPr>
        <w:pStyle w:val="Heading1"/>
      </w:pPr>
      <w:r>
        <w:t>Deciding how to hold interim hearings</w:t>
      </w:r>
    </w:p>
    <w:p w14:paraId="65BECBBC" w14:textId="5B45961A" w:rsidR="00213162" w:rsidRDefault="006E3B04" w:rsidP="004B698D">
      <w:r>
        <w:t xml:space="preserve">Interim hearings are scheduled to take place virtually in the first instance. </w:t>
      </w:r>
    </w:p>
    <w:p w14:paraId="461903E6" w14:textId="77777777" w:rsidR="00213162" w:rsidRDefault="00213162" w:rsidP="004B698D"/>
    <w:p w14:paraId="05853E83" w14:textId="2FADA3F9" w:rsidR="00242D9A" w:rsidRDefault="26188B39" w:rsidP="73615CB1">
      <w:r w:rsidRPr="73615CB1">
        <w:rPr>
          <w:rFonts w:eastAsia="Calibri Light" w:cs="Calibri Light"/>
        </w:rPr>
        <w:t xml:space="preserve">This document sets out </w:t>
      </w:r>
      <w:r w:rsidR="351DC61B" w:rsidRPr="73615CB1">
        <w:rPr>
          <w:rFonts w:eastAsia="Calibri Light" w:cs="Calibri Light"/>
        </w:rPr>
        <w:t>how requests for an interim hearing to be</w:t>
      </w:r>
      <w:r w:rsidRPr="73615CB1">
        <w:rPr>
          <w:rFonts w:eastAsia="Calibri Light" w:cs="Calibri Light"/>
        </w:rPr>
        <w:t xml:space="preserve"> held at the MPTS hearing centre at St James’ Buildings, Manchester (referred to below as ‘SJB’) </w:t>
      </w:r>
      <w:r w:rsidR="0515D2F5" w:rsidRPr="73615CB1">
        <w:rPr>
          <w:rFonts w:eastAsia="Calibri Light" w:cs="Calibri Light"/>
        </w:rPr>
        <w:t>will be considered</w:t>
      </w:r>
      <w:r w:rsidRPr="73615CB1">
        <w:rPr>
          <w:rFonts w:eastAsia="Calibri Light" w:cs="Calibri Light"/>
        </w:rPr>
        <w:t xml:space="preserve">. </w:t>
      </w:r>
    </w:p>
    <w:p w14:paraId="0FEE3958" w14:textId="22F11778" w:rsidR="73615CB1" w:rsidRDefault="73615CB1" w:rsidP="73615CB1">
      <w:pPr>
        <w:rPr>
          <w:rFonts w:eastAsia="Calibri Light" w:cs="Calibri Light"/>
        </w:rPr>
      </w:pPr>
    </w:p>
    <w:p w14:paraId="6CC60749" w14:textId="553FF3A3" w:rsidR="26188B39" w:rsidRDefault="26188B39" w:rsidP="73615CB1">
      <w:r w:rsidRPr="73615CB1">
        <w:rPr>
          <w:rFonts w:eastAsia="Calibri Light" w:cs="Calibri Light"/>
        </w:rPr>
        <w:t xml:space="preserve">For the avoidance of doubt: </w:t>
      </w:r>
    </w:p>
    <w:p w14:paraId="63FE5308" w14:textId="393F3F90" w:rsidR="26188B39" w:rsidRDefault="26188B39" w:rsidP="00E16FB8">
      <w:pPr>
        <w:pStyle w:val="ListParagraph"/>
        <w:numPr>
          <w:ilvl w:val="0"/>
          <w:numId w:val="14"/>
        </w:numPr>
        <w:ind w:left="426" w:hanging="426"/>
      </w:pPr>
      <w:r w:rsidRPr="00E16FB8">
        <w:rPr>
          <w:rFonts w:eastAsia="Calibri Light" w:cs="Calibri Light"/>
        </w:rPr>
        <w:t xml:space="preserve">Virtual hearings will involve all participants (including doctors, legal representatives, witnesses and tribunal members) attending the hearing remotely; </w:t>
      </w:r>
    </w:p>
    <w:p w14:paraId="572EAC24" w14:textId="697A70BA" w:rsidR="26188B39" w:rsidRDefault="26188B39" w:rsidP="00E16FB8">
      <w:pPr>
        <w:pStyle w:val="ListParagraph"/>
        <w:numPr>
          <w:ilvl w:val="0"/>
          <w:numId w:val="14"/>
        </w:numPr>
        <w:ind w:left="426" w:hanging="426"/>
      </w:pPr>
      <w:r w:rsidRPr="00E16FB8">
        <w:rPr>
          <w:rFonts w:eastAsia="Calibri Light" w:cs="Calibri Light"/>
        </w:rPr>
        <w:t xml:space="preserve">SJB hearings will involve doctors, legal representatives and tribunal members attending the hearing at SJB. </w:t>
      </w:r>
    </w:p>
    <w:p w14:paraId="6C82998B" w14:textId="650E6E1B" w:rsidR="004B698D" w:rsidRDefault="00674D09" w:rsidP="004B698D">
      <w:pPr>
        <w:pStyle w:val="Heading2"/>
      </w:pPr>
      <w:r>
        <w:t>Requests</w:t>
      </w:r>
      <w:r w:rsidR="004B698D">
        <w:t xml:space="preserve"> </w:t>
      </w:r>
      <w:r w:rsidR="00213162">
        <w:t>to hold an interim hea</w:t>
      </w:r>
      <w:r w:rsidR="004B698D">
        <w:t>ring</w:t>
      </w:r>
      <w:r w:rsidR="00213162">
        <w:t xml:space="preserve"> at SJB</w:t>
      </w:r>
    </w:p>
    <w:p w14:paraId="694966D9" w14:textId="6A3117BA" w:rsidR="004B698D" w:rsidRDefault="004B698D" w:rsidP="004B698D">
      <w:r>
        <w:t xml:space="preserve">An interim hearing will only take place </w:t>
      </w:r>
      <w:r w:rsidR="00213162">
        <w:t>at SJB</w:t>
      </w:r>
      <w:r>
        <w:t xml:space="preserve"> in exceptional circumstances.</w:t>
      </w:r>
      <w:r w:rsidR="00493655">
        <w:t xml:space="preserve"> </w:t>
      </w:r>
      <w:r>
        <w:t xml:space="preserve">If </w:t>
      </w:r>
      <w:r w:rsidR="009B7803">
        <w:t xml:space="preserve">either of </w:t>
      </w:r>
      <w:r>
        <w:t xml:space="preserve">the parties want </w:t>
      </w:r>
      <w:r w:rsidR="009B7803">
        <w:t>the hearing to take place</w:t>
      </w:r>
      <w:r w:rsidR="00213162">
        <w:t xml:space="preserve"> at SJB</w:t>
      </w:r>
      <w:r w:rsidR="00490D25">
        <w:t>,</w:t>
      </w:r>
      <w:r>
        <w:t xml:space="preserve"> they must make a request to the Interim Hearings </w:t>
      </w:r>
      <w:r w:rsidR="00674D09">
        <w:t>t</w:t>
      </w:r>
      <w:r>
        <w:t>eam</w:t>
      </w:r>
      <w:r w:rsidR="00933C5E">
        <w:t>,</w:t>
      </w:r>
      <w:r>
        <w:t xml:space="preserve"> setting out the reasons </w:t>
      </w:r>
      <w:r w:rsidR="009B7803">
        <w:t xml:space="preserve">why </w:t>
      </w:r>
      <w:r>
        <w:t>such a hearing is required. Any request</w:t>
      </w:r>
      <w:r w:rsidR="003A1F5C">
        <w:t xml:space="preserve"> will be</w:t>
      </w:r>
      <w:r w:rsidR="00FD41CF">
        <w:t xml:space="preserve"> </w:t>
      </w:r>
      <w:r>
        <w:t>decided by the</w:t>
      </w:r>
      <w:r w:rsidR="11C66509">
        <w:t xml:space="preserve"> Head of</w:t>
      </w:r>
      <w:r>
        <w:t xml:space="preserve"> Operations and Development</w:t>
      </w:r>
      <w:r w:rsidR="00674D09">
        <w:t>.</w:t>
      </w:r>
      <w:r w:rsidR="66D29472">
        <w:t xml:space="preserve"> </w:t>
      </w:r>
    </w:p>
    <w:p w14:paraId="3FFB8EB0" w14:textId="3E1564BF" w:rsidR="004B698D" w:rsidRDefault="004B698D" w:rsidP="004B698D">
      <w:pPr>
        <w:pStyle w:val="Heading2"/>
      </w:pPr>
      <w:r>
        <w:t>Deciding whether a</w:t>
      </w:r>
      <w:r w:rsidR="00933C5E">
        <w:t>n interim</w:t>
      </w:r>
      <w:r>
        <w:t xml:space="preserve"> hearing should take place at </w:t>
      </w:r>
      <w:r w:rsidR="00FD41CF">
        <w:t>SJB</w:t>
      </w:r>
    </w:p>
    <w:p w14:paraId="32ABA648" w14:textId="45CA8DBC" w:rsidR="004B698D" w:rsidRDefault="004B698D" w:rsidP="004B698D">
      <w:r>
        <w:t xml:space="preserve">The following factors will be considered when deciding whether, on an exceptional basis, an </w:t>
      </w:r>
      <w:r w:rsidR="00933C5E">
        <w:t xml:space="preserve">interim </w:t>
      </w:r>
      <w:r>
        <w:t>hearing should be held</w:t>
      </w:r>
      <w:r w:rsidR="00FD41CF">
        <w:t xml:space="preserve"> at SJB</w:t>
      </w:r>
      <w:r>
        <w:t xml:space="preserve">: </w:t>
      </w:r>
    </w:p>
    <w:p w14:paraId="3CA6077C" w14:textId="46440439" w:rsidR="00670FA1" w:rsidRDefault="004B698D" w:rsidP="004B698D">
      <w:pPr>
        <w:pStyle w:val="MPTSNewBullet"/>
        <w:numPr>
          <w:ilvl w:val="0"/>
          <w:numId w:val="10"/>
        </w:numPr>
      </w:pPr>
      <w:r>
        <w:t xml:space="preserve">The needs of vulnerable hearing </w:t>
      </w:r>
      <w:r w:rsidR="00930343">
        <w:t>participant</w:t>
      </w:r>
      <w:r>
        <w:t xml:space="preserve">s. </w:t>
      </w:r>
      <w:r w:rsidR="008C5394">
        <w:t>Each case will be different depending on the nature of the vulnerability and the practicalities of implementing any special measures required.</w:t>
      </w:r>
    </w:p>
    <w:p w14:paraId="0C29377C" w14:textId="39CC5DE1" w:rsidR="00670FA1" w:rsidRDefault="00670FA1" w:rsidP="004B698D">
      <w:pPr>
        <w:pStyle w:val="MPTSNewBullet"/>
        <w:numPr>
          <w:ilvl w:val="0"/>
          <w:numId w:val="10"/>
        </w:numPr>
      </w:pPr>
      <w:r w:rsidRPr="00D158A8">
        <w:t>The needs of participants arising from a disability or other compelling circumstances.</w:t>
      </w:r>
    </w:p>
    <w:p w14:paraId="42DBDFA7" w14:textId="0BB5ED73" w:rsidR="00930343" w:rsidRPr="00D158A8" w:rsidRDefault="00930343" w:rsidP="004B698D">
      <w:pPr>
        <w:pStyle w:val="MPTSNewBullet"/>
        <w:numPr>
          <w:ilvl w:val="0"/>
          <w:numId w:val="10"/>
        </w:numPr>
      </w:pPr>
      <w:r>
        <w:t xml:space="preserve">Any practical considerations that would support the MPTS </w:t>
      </w:r>
      <w:r w:rsidR="008C5394">
        <w:t xml:space="preserve">in </w:t>
      </w:r>
      <w:r>
        <w:t>run</w:t>
      </w:r>
      <w:r w:rsidR="008C5394">
        <w:t>ning</w:t>
      </w:r>
      <w:r>
        <w:t xml:space="preserve"> the hearing more effectively at </w:t>
      </w:r>
      <w:r w:rsidR="00FD41CF">
        <w:t>SJB</w:t>
      </w:r>
      <w:r>
        <w:t>.</w:t>
      </w:r>
    </w:p>
    <w:p w14:paraId="7E16F703" w14:textId="52AEC006" w:rsidR="004B698D" w:rsidRDefault="004B698D">
      <w:pPr>
        <w:pStyle w:val="MPTSNewBullet"/>
        <w:numPr>
          <w:ilvl w:val="0"/>
          <w:numId w:val="0"/>
        </w:numPr>
      </w:pPr>
      <w:r>
        <w:lastRenderedPageBreak/>
        <w:t xml:space="preserve"> In assessing a request for an </w:t>
      </w:r>
      <w:r w:rsidR="00FD41CF">
        <w:t>SJB</w:t>
      </w:r>
      <w:r w:rsidR="00933C5E">
        <w:t xml:space="preserve"> interim</w:t>
      </w:r>
      <w:r>
        <w:t xml:space="preserve"> hearing, the relative benefits of a virtual or an </w:t>
      </w:r>
      <w:r w:rsidR="00FD41CF">
        <w:t>SJB</w:t>
      </w:r>
      <w:r>
        <w:t xml:space="preserve"> hearing will be considered in terms of meeting </w:t>
      </w:r>
      <w:r w:rsidR="008C5394">
        <w:t xml:space="preserve">any </w:t>
      </w:r>
      <w:r>
        <w:t>needs identified.</w:t>
      </w:r>
    </w:p>
    <w:p w14:paraId="520F2CA5" w14:textId="77777777" w:rsidR="004B698D" w:rsidRDefault="004B698D" w:rsidP="004B698D"/>
    <w:p w14:paraId="7FD80B08" w14:textId="0BBA3396" w:rsidR="004B698D" w:rsidRDefault="004B698D" w:rsidP="004B698D">
      <w:r>
        <w:t xml:space="preserve">In the absence of any other factors, the following are not considered to be relevant considerations: </w:t>
      </w:r>
    </w:p>
    <w:p w14:paraId="1E2C407F" w14:textId="193DAACE" w:rsidR="004B698D" w:rsidRDefault="004B698D" w:rsidP="004B698D">
      <w:pPr>
        <w:pStyle w:val="MPTSNewBullet"/>
        <w:numPr>
          <w:ilvl w:val="0"/>
          <w:numId w:val="10"/>
        </w:numPr>
      </w:pPr>
      <w:r>
        <w:t>the nature of the allegation</w:t>
      </w:r>
      <w:r w:rsidR="008C5394">
        <w:t xml:space="preserve"> or type of hearing</w:t>
      </w:r>
      <w:r>
        <w:t xml:space="preserve">. </w:t>
      </w:r>
    </w:p>
    <w:p w14:paraId="22B31517" w14:textId="77777777" w:rsidR="004B698D" w:rsidRDefault="004B698D" w:rsidP="004B698D">
      <w:pPr>
        <w:pStyle w:val="MPTSNewBullet"/>
        <w:numPr>
          <w:ilvl w:val="0"/>
          <w:numId w:val="10"/>
        </w:numPr>
      </w:pPr>
      <w:r>
        <w:t>witness evidence: interim hearings do not ordinarily consider witness evidence so any such considerations would not apply.</w:t>
      </w:r>
    </w:p>
    <w:p w14:paraId="49AE95F3" w14:textId="77777777" w:rsidR="008C5394" w:rsidRDefault="004B698D" w:rsidP="008C5394">
      <w:pPr>
        <w:pStyle w:val="MPTSNewBullet"/>
        <w:numPr>
          <w:ilvl w:val="0"/>
          <w:numId w:val="10"/>
        </w:numPr>
      </w:pPr>
      <w:r>
        <w:t xml:space="preserve">press and public interest in the case: interim hearings take place in private and the extent of press or public interest in the case would not be considered grounds for an </w:t>
      </w:r>
      <w:r w:rsidR="00FD41CF">
        <w:t>interim</w:t>
      </w:r>
      <w:r>
        <w:t xml:space="preserve"> hearing</w:t>
      </w:r>
      <w:r w:rsidR="00FD41CF">
        <w:t xml:space="preserve"> to take place at SJB</w:t>
      </w:r>
      <w:r>
        <w:t xml:space="preserve">. </w:t>
      </w:r>
    </w:p>
    <w:p w14:paraId="1523FC22" w14:textId="77777777" w:rsidR="008C5394" w:rsidRDefault="008C5394" w:rsidP="00E16FB8">
      <w:pPr>
        <w:pStyle w:val="MPTSNewBullet"/>
        <w:numPr>
          <w:ilvl w:val="0"/>
          <w:numId w:val="0"/>
        </w:numPr>
        <w:ind w:left="360"/>
      </w:pPr>
    </w:p>
    <w:p w14:paraId="68579D03" w14:textId="132AEB33" w:rsidR="003B427C" w:rsidRDefault="008C5394" w:rsidP="008C5394">
      <w:pPr>
        <w:pStyle w:val="MPTSNewBullet"/>
        <w:numPr>
          <w:ilvl w:val="0"/>
          <w:numId w:val="0"/>
        </w:numPr>
      </w:pPr>
      <w:r w:rsidRPr="008C5394">
        <w:t xml:space="preserve">Final decisions on hearing venue will be made at the earliest fair opportunity </w:t>
      </w:r>
      <w:r>
        <w:t xml:space="preserve">upon receipt of such a request. </w:t>
      </w:r>
      <w:r w:rsidRPr="008C5394">
        <w:t xml:space="preserve">It is the responsibility of the GMC, </w:t>
      </w:r>
      <w:r w:rsidR="00674D09">
        <w:t xml:space="preserve">registrants </w:t>
      </w:r>
      <w:r w:rsidRPr="008C5394">
        <w:t>and their legal representatives to ensure that the MPTS is provided with information about the needs of individual participants</w:t>
      </w:r>
      <w:r>
        <w:t xml:space="preserve"> relevant to the consideration of a request for an SJB hearing</w:t>
      </w:r>
      <w:r w:rsidRPr="008C5394">
        <w:t xml:space="preserve">, including any requests for reasonable adjustments. Information should be provided </w:t>
      </w:r>
      <w:r>
        <w:t>as soon as possible</w:t>
      </w:r>
      <w:r w:rsidRPr="008C5394">
        <w:t>, so that all reasonable steps can be taken to support participation without delays.</w:t>
      </w:r>
    </w:p>
    <w:p w14:paraId="33087015" w14:textId="77777777" w:rsidR="003B427C" w:rsidRDefault="003B427C" w:rsidP="008C5394">
      <w:pPr>
        <w:pStyle w:val="MPTSNewBullet"/>
        <w:numPr>
          <w:ilvl w:val="0"/>
          <w:numId w:val="0"/>
        </w:numPr>
      </w:pPr>
    </w:p>
    <w:p w14:paraId="27C65719" w14:textId="07750781" w:rsidR="003B427C" w:rsidRDefault="00AF5A51" w:rsidP="00E16FB8">
      <w:pPr>
        <w:pStyle w:val="MPTSNewBullet"/>
        <w:numPr>
          <w:ilvl w:val="0"/>
          <w:numId w:val="0"/>
        </w:numPr>
      </w:pPr>
      <w:r>
        <w:t>Given the nature and remit of interim order hearings, r</w:t>
      </w:r>
      <w:r w:rsidR="003B427C">
        <w:t xml:space="preserve">equests for a hearing to be held at an alternative location other than SJB </w:t>
      </w:r>
      <w:r>
        <w:t>would not ordinarily be considered</w:t>
      </w:r>
      <w:r w:rsidR="003B427C">
        <w:t xml:space="preserve">. </w:t>
      </w:r>
    </w:p>
    <w:p w14:paraId="78C6A6F7" w14:textId="3FC81327" w:rsidR="004B698D" w:rsidRDefault="004B698D" w:rsidP="004B698D">
      <w:pPr>
        <w:pStyle w:val="Heading4"/>
      </w:pPr>
      <w:r>
        <w:t>Document history</w:t>
      </w:r>
    </w:p>
    <w:tbl>
      <w:tblPr>
        <w:tblW w:w="357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3"/>
        <w:gridCol w:w="2190"/>
      </w:tblGrid>
      <w:tr w:rsidR="00E16FB8" w14:paraId="47E03EF7" w14:textId="77777777" w:rsidTr="00E16FB8">
        <w:trPr>
          <w:trHeight w:val="250"/>
        </w:trPr>
        <w:tc>
          <w:tcPr>
            <w:tcW w:w="13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00529B" w14:textId="77777777" w:rsidR="00E16FB8" w:rsidRDefault="00E16FB8">
            <w:pPr>
              <w:rPr>
                <w:rFonts w:eastAsiaTheme="minorHAnsi"/>
                <w:b/>
                <w:bCs/>
              </w:rPr>
            </w:pPr>
            <w:r>
              <w:rPr>
                <w:b/>
                <w:bCs/>
              </w:rPr>
              <w:t xml:space="preserve">Revision </w:t>
            </w:r>
          </w:p>
        </w:tc>
        <w:tc>
          <w:tcPr>
            <w:tcW w:w="21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DEE55" w14:textId="77777777" w:rsidR="00E16FB8" w:rsidRDefault="00E16FB8">
            <w:pPr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</w:tr>
      <w:tr w:rsidR="00E16FB8" w14:paraId="62C0AB4C" w14:textId="77777777" w:rsidTr="00E16FB8">
        <w:trPr>
          <w:trHeight w:val="250"/>
        </w:trPr>
        <w:tc>
          <w:tcPr>
            <w:tcW w:w="13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7E877" w14:textId="14787DB8" w:rsidR="00E16FB8" w:rsidRDefault="00E16FB8">
            <w:r>
              <w:t>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DF0B3" w14:textId="52DDE864" w:rsidR="00E16FB8" w:rsidRDefault="00E16FB8">
            <w:r>
              <w:t>August 2025</w:t>
            </w:r>
          </w:p>
        </w:tc>
      </w:tr>
      <w:tr w:rsidR="00E16FB8" w14:paraId="7C4BAA21" w14:textId="77777777" w:rsidTr="00E16FB8">
        <w:trPr>
          <w:trHeight w:val="250"/>
        </w:trPr>
        <w:tc>
          <w:tcPr>
            <w:tcW w:w="13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C582F" w14:textId="05AAFD2C" w:rsidR="00E16FB8" w:rsidRDefault="00E16FB8">
            <w:r>
              <w:t>5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FBD5F" w14:textId="533677EC" w:rsidR="00E16FB8" w:rsidRDefault="00E16FB8">
            <w:r>
              <w:t>August 2026</w:t>
            </w:r>
          </w:p>
        </w:tc>
      </w:tr>
      <w:bookmarkEnd w:id="0"/>
    </w:tbl>
    <w:p w14:paraId="5116885C" w14:textId="358D5F6F" w:rsidR="00004D45" w:rsidRPr="004B698D" w:rsidRDefault="00004D45" w:rsidP="003A1F5C"/>
    <w:sectPr w:rsidR="00004D45" w:rsidRPr="004B698D" w:rsidSect="00E0705E"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  <w:numRestart w:val="eachPage"/>
      </w:footnotePr>
      <w:endnotePr>
        <w:numFmt w:val="decimal"/>
      </w:endnotePr>
      <w:pgSz w:w="11907" w:h="16840" w:code="9"/>
      <w:pgMar w:top="709" w:right="1842" w:bottom="1418" w:left="1843" w:header="284" w:footer="36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0768A" w14:textId="77777777" w:rsidR="00880F39" w:rsidRDefault="00880F39" w:rsidP="002457F6"/>
  </w:endnote>
  <w:endnote w:type="continuationSeparator" w:id="0">
    <w:p w14:paraId="67B6EBE7" w14:textId="77777777" w:rsidR="00880F39" w:rsidRDefault="00880F39" w:rsidP="002457F6"/>
  </w:endnote>
  <w:endnote w:type="continuationNotice" w:id="1">
    <w:p w14:paraId="57073873" w14:textId="77777777" w:rsidR="00880F39" w:rsidRDefault="00880F39" w:rsidP="002457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 bold">
    <w:altName w:val="Cambria"/>
    <w:panose1 w:val="020F07020304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11992" w14:textId="1C8E5066" w:rsidR="0032526B" w:rsidRDefault="0032526B" w:rsidP="002457F6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04E41">
      <w:rPr>
        <w:rStyle w:val="PageNumber"/>
        <w:noProof/>
      </w:rPr>
      <w:t>2</w:t>
    </w:r>
    <w:r>
      <w:rPr>
        <w:rStyle w:val="PageNumber"/>
      </w:rPr>
      <w:fldChar w:fldCharType="end"/>
    </w:r>
  </w:p>
  <w:p w14:paraId="50EECB75" w14:textId="77777777" w:rsidR="0032526B" w:rsidRDefault="0032526B" w:rsidP="002457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379FC" w14:textId="77777777" w:rsidR="003259F7" w:rsidRPr="00FE79F2" w:rsidRDefault="003259F7" w:rsidP="002457F6">
    <w:pPr>
      <w:pStyle w:val="Footer"/>
    </w:pPr>
    <w:r w:rsidRPr="004C5342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9F3B571" wp14:editId="75848EFB">
              <wp:simplePos x="0" y="0"/>
              <wp:positionH relativeFrom="page">
                <wp:posOffset>1151890</wp:posOffset>
              </wp:positionH>
              <wp:positionV relativeFrom="page">
                <wp:posOffset>9838851</wp:posOffset>
              </wp:positionV>
              <wp:extent cx="5201285" cy="0"/>
              <wp:effectExtent l="0" t="0" r="18415" b="19050"/>
              <wp:wrapNone/>
              <wp:docPr id="9" name="Straight Connector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20128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80C7BC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21EF33" id="Straight Connector 9" o:spid="_x0000_s1026" style="position:absolute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90.7pt,774.7pt" to="500.25pt,77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" strokecolor="#80c7bc" strokeweight="1pt">
              <w10:wrap anchorx="page" anchory="page"/>
            </v:line>
          </w:pict>
        </mc:Fallback>
      </mc:AlternateContent>
    </w:r>
    <w:r w:rsidRPr="004C5342">
      <w:tab/>
    </w:r>
    <w:r w:rsidRPr="004C5342">
      <w:tab/>
    </w:r>
    <w:r>
      <w:t xml:space="preserve">     </w:t>
    </w:r>
    <w:r>
      <w:tab/>
    </w:r>
  </w:p>
  <w:p w14:paraId="1D1B972F" w14:textId="3E726112" w:rsidR="003259F7" w:rsidRPr="00FE79F2" w:rsidRDefault="00D7320A" w:rsidP="002457F6">
    <w:pPr>
      <w:pStyle w:val="Footer"/>
    </w:pPr>
    <w:hyperlink r:id="rId1" w:history="1">
      <w:r w:rsidRPr="00D729F1">
        <w:rPr>
          <w:rStyle w:val="Hyperlink"/>
        </w:rPr>
        <w:t>www.mpts-uk.org</w:t>
      </w:r>
    </w:hyperlink>
    <w:r w:rsidR="00E0705E">
      <w:tab/>
    </w:r>
    <w:r>
      <w:tab/>
    </w:r>
    <w:r w:rsidR="00E0705E" w:rsidRPr="00284835">
      <w:fldChar w:fldCharType="begin"/>
    </w:r>
    <w:r w:rsidR="00E0705E" w:rsidRPr="00284835">
      <w:instrText xml:space="preserve"> PAGE   \* MERGEFORMAT </w:instrText>
    </w:r>
    <w:r w:rsidR="00E0705E" w:rsidRPr="00284835">
      <w:fldChar w:fldCharType="separate"/>
    </w:r>
    <w:r w:rsidR="001F1F49">
      <w:rPr>
        <w:noProof/>
      </w:rPr>
      <w:t>3</w:t>
    </w:r>
    <w:r w:rsidR="00E0705E" w:rsidRPr="00284835">
      <w:rPr>
        <w:noProof/>
      </w:rPr>
      <w:fldChar w:fldCharType="end"/>
    </w:r>
  </w:p>
  <w:p w14:paraId="4683A95C" w14:textId="77777777" w:rsidR="0032526B" w:rsidRPr="003259F7" w:rsidRDefault="0032526B" w:rsidP="002457F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DE8AB" w14:textId="1FA0973F" w:rsidR="00FE79F2" w:rsidRPr="00FE79F2" w:rsidRDefault="00284835" w:rsidP="002457F6">
    <w:pPr>
      <w:pStyle w:val="Footer"/>
    </w:pPr>
    <w:r w:rsidRPr="004C5342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4B51AA8" wp14:editId="12CC8696">
              <wp:simplePos x="0" y="0"/>
              <wp:positionH relativeFrom="page">
                <wp:posOffset>1151890</wp:posOffset>
              </wp:positionH>
              <wp:positionV relativeFrom="page">
                <wp:posOffset>9838851</wp:posOffset>
              </wp:positionV>
              <wp:extent cx="5201285" cy="0"/>
              <wp:effectExtent l="0" t="0" r="18415" b="19050"/>
              <wp:wrapNone/>
              <wp:docPr id="12" name="Straight Connector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20128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80C7BC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42CA21" id="Straight Connector 1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90.7pt,774.7pt" to="500.25pt,77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" strokecolor="#80c7bc" strokeweight="1pt">
              <w10:wrap anchorx="page" anchory="page"/>
            </v:line>
          </w:pict>
        </mc:Fallback>
      </mc:AlternateContent>
    </w:r>
    <w:r w:rsidR="00FE79F2" w:rsidRPr="004C5342">
      <w:t>www.mpts-uk.org</w:t>
    </w:r>
    <w:r w:rsidR="00FE79F2" w:rsidRPr="004C5342">
      <w:tab/>
    </w:r>
    <w:r w:rsidR="00FE79F2" w:rsidRPr="004C5342">
      <w:tab/>
    </w:r>
    <w:r w:rsidR="00FE79F2">
      <w:t xml:space="preserve">     </w:t>
    </w:r>
    <w:r w:rsidR="00FE79F2">
      <w:tab/>
    </w:r>
    <w:r w:rsidR="00D7320A" w:rsidRPr="00D06ABC">
      <w:rPr>
        <w:sz w:val="16"/>
        <w:szCs w:val="16"/>
      </w:rPr>
      <w:t>DC17986</w:t>
    </w:r>
    <w:r w:rsidR="00D7320A">
      <w:t xml:space="preserve"> </w:t>
    </w:r>
    <w:r w:rsidR="00FE79F2" w:rsidRPr="00284835">
      <w:fldChar w:fldCharType="begin"/>
    </w:r>
    <w:r w:rsidR="00FE79F2" w:rsidRPr="00284835">
      <w:instrText xml:space="preserve"> PAGE   \* MERGEFORMAT </w:instrText>
    </w:r>
    <w:r w:rsidR="00FE79F2" w:rsidRPr="00284835">
      <w:fldChar w:fldCharType="separate"/>
    </w:r>
    <w:r w:rsidR="001F1F49">
      <w:rPr>
        <w:noProof/>
      </w:rPr>
      <w:t>1</w:t>
    </w:r>
    <w:r w:rsidR="00FE79F2" w:rsidRPr="00284835">
      <w:rPr>
        <w:noProof/>
      </w:rPr>
      <w:fldChar w:fldCharType="end"/>
    </w:r>
  </w:p>
  <w:p w14:paraId="2113CDCD" w14:textId="77777777" w:rsidR="0032526B" w:rsidRPr="00FE79F2" w:rsidRDefault="0032526B" w:rsidP="002457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4E0FD" w14:textId="77777777" w:rsidR="00880F39" w:rsidRDefault="00880F39" w:rsidP="002457F6"/>
  </w:footnote>
  <w:footnote w:type="continuationSeparator" w:id="0">
    <w:p w14:paraId="7893493F" w14:textId="77777777" w:rsidR="00880F39" w:rsidRDefault="00880F39" w:rsidP="002457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17C84" w14:textId="77777777" w:rsidR="0032526B" w:rsidRDefault="00DE05DB" w:rsidP="002457F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796E38B4" wp14:editId="1482459B">
          <wp:simplePos x="0" y="0"/>
          <wp:positionH relativeFrom="column">
            <wp:posOffset>-565785</wp:posOffset>
          </wp:positionH>
          <wp:positionV relativeFrom="page">
            <wp:posOffset>1022571</wp:posOffset>
          </wp:positionV>
          <wp:extent cx="3095625" cy="402590"/>
          <wp:effectExtent l="0" t="0" r="9525" b="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PTS logo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95625" cy="402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4794"/>
    <w:multiLevelType w:val="hybridMultilevel"/>
    <w:tmpl w:val="F17CE698"/>
    <w:lvl w:ilvl="0" w:tplc="06DEB32E">
      <w:start w:val="1"/>
      <w:numFmt w:val="lowerLetter"/>
      <w:lvlText w:val="%1."/>
      <w:lvlJc w:val="left"/>
      <w:pPr>
        <w:ind w:left="720" w:hanging="360"/>
      </w:pPr>
      <w:rPr>
        <w:color w:val="006E63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36A79"/>
    <w:multiLevelType w:val="multilevel"/>
    <w:tmpl w:val="B04269FC"/>
    <w:lvl w:ilvl="0">
      <w:start w:val="1"/>
      <w:numFmt w:val="lowerLetter"/>
      <w:lvlRestart w:val="0"/>
      <w:pStyle w:val="MPTSA-Ztext"/>
      <w:lvlText w:val="%1"/>
      <w:lvlJc w:val="left"/>
      <w:pPr>
        <w:tabs>
          <w:tab w:val="num" w:pos="850"/>
        </w:tabs>
        <w:ind w:left="850" w:hanging="340"/>
      </w:pPr>
      <w:rPr>
        <w:rFonts w:ascii="Tahoma" w:hAnsi="Tahoma" w:cs="Tahoma" w:hint="default"/>
        <w:b/>
        <w:i w:val="0"/>
        <w:color w:val="007268"/>
        <w:sz w:val="24"/>
        <w:u w:val="none"/>
      </w:rPr>
    </w:lvl>
    <w:lvl w:ilvl="1">
      <w:start w:val="1"/>
      <w:numFmt w:val="lowerLetter"/>
      <w:lvlText w:val="%2"/>
      <w:lvlJc w:val="left"/>
      <w:pPr>
        <w:tabs>
          <w:tab w:val="num" w:pos="1440"/>
        </w:tabs>
        <w:ind w:left="1440" w:hanging="720"/>
      </w:pPr>
      <w:rPr>
        <w:rFonts w:hint="default"/>
        <w:b/>
        <w:i w:val="0"/>
        <w:color w:val="007268"/>
        <w:sz w:val="24"/>
      </w:rPr>
    </w:lvl>
    <w:lvl w:ilvl="2">
      <w:start w:val="1"/>
      <w:numFmt w:val="lowerRoman"/>
      <w:lvlText w:val="%3"/>
      <w:lvlJc w:val="left"/>
      <w:pPr>
        <w:tabs>
          <w:tab w:val="num" w:pos="2160"/>
        </w:tabs>
        <w:ind w:left="1797" w:hanging="357"/>
      </w:pPr>
      <w:rPr>
        <w:rFonts w:hint="default"/>
        <w:b/>
        <w:i w:val="0"/>
        <w:sz w:val="24"/>
      </w:rPr>
    </w:lvl>
    <w:lvl w:ilvl="3">
      <w:start w:val="1"/>
      <w:numFmt w:val="decimal"/>
      <w:lvlText w:val="%4"/>
      <w:lvlJc w:val="left"/>
      <w:pPr>
        <w:tabs>
          <w:tab w:val="num" w:pos="2160"/>
        </w:tabs>
        <w:ind w:left="2160" w:hanging="363"/>
      </w:pPr>
      <w:rPr>
        <w:rFonts w:hint="default"/>
        <w:b/>
        <w:i w:val="0"/>
        <w:sz w:val="24"/>
      </w:rPr>
    </w:lvl>
    <w:lvl w:ilvl="4">
      <w:start w:val="1"/>
      <w:numFmt w:val="lowerLetter"/>
      <w:lvlText w:val="%5"/>
      <w:lvlJc w:val="left"/>
      <w:pPr>
        <w:tabs>
          <w:tab w:val="num" w:pos="2517"/>
        </w:tabs>
        <w:ind w:left="2517" w:hanging="357"/>
      </w:pPr>
      <w:rPr>
        <w:rFonts w:hint="default"/>
        <w:b/>
        <w:i w:val="0"/>
        <w:color w:val="007268"/>
        <w:sz w:val="24"/>
      </w:rPr>
    </w:lvl>
    <w:lvl w:ilvl="5">
      <w:start w:val="1"/>
      <w:numFmt w:val="lowerRoman"/>
      <w:lvlText w:val="%6"/>
      <w:lvlJc w:val="left"/>
      <w:pPr>
        <w:tabs>
          <w:tab w:val="num" w:pos="3237"/>
        </w:tabs>
        <w:ind w:left="2880" w:hanging="363"/>
      </w:pPr>
      <w:rPr>
        <w:rFonts w:hint="default"/>
        <w:b/>
        <w:i w:val="0"/>
        <w:sz w:val="24"/>
      </w:rPr>
    </w:lvl>
    <w:lvl w:ilvl="6">
      <w:start w:val="1"/>
      <w:numFmt w:val="decimal"/>
      <w:lvlText w:val="%7"/>
      <w:lvlJc w:val="left"/>
      <w:pPr>
        <w:tabs>
          <w:tab w:val="num" w:pos="3237"/>
        </w:tabs>
        <w:ind w:left="3237" w:hanging="357"/>
      </w:pPr>
      <w:rPr>
        <w:rFonts w:hint="default"/>
        <w:b/>
        <w:i w:val="0"/>
        <w:sz w:val="24"/>
      </w:rPr>
    </w:lvl>
    <w:lvl w:ilvl="7">
      <w:start w:val="1"/>
      <w:numFmt w:val="lowerLetter"/>
      <w:lvlText w:val="%8"/>
      <w:lvlJc w:val="left"/>
      <w:pPr>
        <w:tabs>
          <w:tab w:val="num" w:pos="3600"/>
        </w:tabs>
        <w:ind w:left="3600" w:hanging="363"/>
      </w:pPr>
      <w:rPr>
        <w:rFonts w:hint="default"/>
        <w:b/>
        <w:i w:val="0"/>
        <w:color w:val="007268"/>
        <w:sz w:val="24"/>
      </w:rPr>
    </w:lvl>
    <w:lvl w:ilvl="8">
      <w:start w:val="1"/>
      <w:numFmt w:val="lowerRoman"/>
      <w:lvlText w:val="%9"/>
      <w:lvlJc w:val="left"/>
      <w:pPr>
        <w:tabs>
          <w:tab w:val="num" w:pos="4320"/>
        </w:tabs>
        <w:ind w:left="3957" w:hanging="357"/>
      </w:pPr>
      <w:rPr>
        <w:rFonts w:hint="default"/>
        <w:b/>
        <w:i w:val="0"/>
        <w:sz w:val="24"/>
      </w:rPr>
    </w:lvl>
  </w:abstractNum>
  <w:abstractNum w:abstractNumId="2" w15:restartNumberingAfterBreak="0">
    <w:nsid w:val="2643045E"/>
    <w:multiLevelType w:val="hybridMultilevel"/>
    <w:tmpl w:val="5C024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528F7"/>
    <w:multiLevelType w:val="hybridMultilevel"/>
    <w:tmpl w:val="69A66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CD310"/>
    <w:multiLevelType w:val="hybridMultilevel"/>
    <w:tmpl w:val="41CA404C"/>
    <w:lvl w:ilvl="0" w:tplc="35624D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9E70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E271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1C2A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986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1EC9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D45B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92A1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5A13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F45938"/>
    <w:multiLevelType w:val="multilevel"/>
    <w:tmpl w:val="453A45AA"/>
    <w:lvl w:ilvl="0">
      <w:start w:val="1"/>
      <w:numFmt w:val="lowerLetter"/>
      <w:lvlRestart w:val="0"/>
      <w:pStyle w:val="GMCA-Ztext"/>
      <w:lvlText w:val="%1"/>
      <w:lvlJc w:val="left"/>
      <w:pPr>
        <w:tabs>
          <w:tab w:val="num" w:pos="850"/>
        </w:tabs>
        <w:ind w:left="850" w:hanging="340"/>
      </w:pPr>
      <w:rPr>
        <w:rFonts w:ascii="Tahoma" w:hAnsi="Tahoma" w:hint="default"/>
        <w:b/>
        <w:i w:val="0"/>
        <w:color w:val="007268"/>
        <w:sz w:val="24"/>
        <w:u w:val="none"/>
      </w:rPr>
    </w:lvl>
    <w:lvl w:ilvl="1">
      <w:start w:val="1"/>
      <w:numFmt w:val="lowerLetter"/>
      <w:lvlText w:val="%2"/>
      <w:lvlJc w:val="left"/>
      <w:pPr>
        <w:tabs>
          <w:tab w:val="num" w:pos="1440"/>
        </w:tabs>
        <w:ind w:left="1440" w:hanging="720"/>
      </w:pPr>
      <w:rPr>
        <w:rFonts w:hint="default"/>
        <w:b/>
        <w:i w:val="0"/>
        <w:color w:val="2F9F9F"/>
        <w:sz w:val="24"/>
      </w:rPr>
    </w:lvl>
    <w:lvl w:ilvl="2">
      <w:start w:val="1"/>
      <w:numFmt w:val="lowerRoman"/>
      <w:lvlText w:val="%3"/>
      <w:lvlJc w:val="left"/>
      <w:pPr>
        <w:tabs>
          <w:tab w:val="num" w:pos="2160"/>
        </w:tabs>
        <w:ind w:left="1797" w:hanging="357"/>
      </w:pPr>
      <w:rPr>
        <w:rFonts w:hint="default"/>
        <w:b/>
        <w:i w:val="0"/>
        <w:sz w:val="24"/>
      </w:rPr>
    </w:lvl>
    <w:lvl w:ilvl="3">
      <w:start w:val="1"/>
      <w:numFmt w:val="decimal"/>
      <w:lvlText w:val="%4"/>
      <w:lvlJc w:val="left"/>
      <w:pPr>
        <w:tabs>
          <w:tab w:val="num" w:pos="2160"/>
        </w:tabs>
        <w:ind w:left="2160" w:hanging="363"/>
      </w:pPr>
      <w:rPr>
        <w:rFonts w:hint="default"/>
        <w:b/>
        <w:i w:val="0"/>
        <w:sz w:val="24"/>
      </w:rPr>
    </w:lvl>
    <w:lvl w:ilvl="4">
      <w:start w:val="1"/>
      <w:numFmt w:val="lowerLetter"/>
      <w:lvlText w:val="%5"/>
      <w:lvlJc w:val="left"/>
      <w:pPr>
        <w:tabs>
          <w:tab w:val="num" w:pos="2517"/>
        </w:tabs>
        <w:ind w:left="2517" w:hanging="357"/>
      </w:pPr>
      <w:rPr>
        <w:rFonts w:hint="default"/>
        <w:b/>
        <w:i w:val="0"/>
        <w:color w:val="2F9F9F"/>
        <w:sz w:val="24"/>
      </w:rPr>
    </w:lvl>
    <w:lvl w:ilvl="5">
      <w:start w:val="1"/>
      <w:numFmt w:val="lowerRoman"/>
      <w:lvlText w:val="%6"/>
      <w:lvlJc w:val="left"/>
      <w:pPr>
        <w:tabs>
          <w:tab w:val="num" w:pos="3237"/>
        </w:tabs>
        <w:ind w:left="2880" w:hanging="363"/>
      </w:pPr>
      <w:rPr>
        <w:rFonts w:hint="default"/>
        <w:b/>
        <w:i w:val="0"/>
        <w:sz w:val="24"/>
      </w:rPr>
    </w:lvl>
    <w:lvl w:ilvl="6">
      <w:start w:val="1"/>
      <w:numFmt w:val="decimal"/>
      <w:lvlText w:val="%7"/>
      <w:lvlJc w:val="left"/>
      <w:pPr>
        <w:tabs>
          <w:tab w:val="num" w:pos="3237"/>
        </w:tabs>
        <w:ind w:left="3237" w:hanging="357"/>
      </w:pPr>
      <w:rPr>
        <w:rFonts w:hint="default"/>
        <w:b/>
        <w:i w:val="0"/>
        <w:sz w:val="24"/>
      </w:rPr>
    </w:lvl>
    <w:lvl w:ilvl="7">
      <w:start w:val="1"/>
      <w:numFmt w:val="lowerLetter"/>
      <w:lvlText w:val="%8"/>
      <w:lvlJc w:val="left"/>
      <w:pPr>
        <w:tabs>
          <w:tab w:val="num" w:pos="3600"/>
        </w:tabs>
        <w:ind w:left="3600" w:hanging="363"/>
      </w:pPr>
      <w:rPr>
        <w:rFonts w:hint="default"/>
        <w:b/>
        <w:i w:val="0"/>
        <w:color w:val="2F9F9F"/>
        <w:sz w:val="24"/>
      </w:rPr>
    </w:lvl>
    <w:lvl w:ilvl="8">
      <w:start w:val="1"/>
      <w:numFmt w:val="lowerRoman"/>
      <w:lvlText w:val="%9"/>
      <w:lvlJc w:val="left"/>
      <w:pPr>
        <w:tabs>
          <w:tab w:val="num" w:pos="4320"/>
        </w:tabs>
        <w:ind w:left="3957" w:hanging="357"/>
      </w:pPr>
      <w:rPr>
        <w:rFonts w:hint="default"/>
        <w:b/>
        <w:i w:val="0"/>
        <w:sz w:val="24"/>
      </w:rPr>
    </w:lvl>
  </w:abstractNum>
  <w:abstractNum w:abstractNumId="6" w15:restartNumberingAfterBreak="0">
    <w:nsid w:val="4C7F582C"/>
    <w:multiLevelType w:val="multilevel"/>
    <w:tmpl w:val="8BF8196A"/>
    <w:lvl w:ilvl="0">
      <w:start w:val="1"/>
      <w:numFmt w:val="decimal"/>
      <w:pStyle w:val="MPTSNumbertext"/>
      <w:lvlText w:val="%1"/>
      <w:lvlJc w:val="left"/>
      <w:pPr>
        <w:tabs>
          <w:tab w:val="num" w:pos="510"/>
        </w:tabs>
        <w:ind w:left="510" w:hanging="510"/>
      </w:pPr>
      <w:rPr>
        <w:rFonts w:ascii="Tahoma" w:hAnsi="Tahoma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ascii="Tahoma" w:hAnsi="Tahoma" w:hint="default"/>
        <w:b/>
        <w:i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ascii="Tahoma" w:hAnsi="Tahoma" w:hint="default"/>
        <w:b/>
        <w:i w:val="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2520"/>
        </w:tabs>
        <w:ind w:left="1728" w:hanging="648"/>
      </w:pPr>
      <w:rPr>
        <w:rFonts w:ascii="Tahoma" w:hAnsi="Tahoma" w:hint="default"/>
        <w:b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2232" w:hanging="792"/>
      </w:pPr>
      <w:rPr>
        <w:rFonts w:ascii="Tahoma" w:hAnsi="Tahoma" w:hint="default"/>
        <w:b/>
        <w:i w:val="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960"/>
        </w:tabs>
        <w:ind w:left="2736" w:hanging="936"/>
      </w:pPr>
      <w:rPr>
        <w:rFonts w:ascii="Tahoma" w:hAnsi="Tahoma" w:hint="default"/>
        <w:b/>
        <w:i w:val="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3240" w:hanging="1080"/>
      </w:pPr>
      <w:rPr>
        <w:rFonts w:ascii="Tahoma" w:hAnsi="Tahoma" w:hint="default"/>
        <w:b/>
        <w:i w:val="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400"/>
        </w:tabs>
        <w:ind w:left="3744" w:hanging="1224"/>
      </w:pPr>
      <w:rPr>
        <w:rFonts w:ascii="Tahoma" w:hAnsi="Tahoma" w:hint="default"/>
        <w:b/>
        <w:i w:val="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4320" w:hanging="1440"/>
      </w:pPr>
      <w:rPr>
        <w:rFonts w:ascii="Tahoma" w:hAnsi="Tahoma" w:hint="default"/>
        <w:b/>
        <w:i w:val="0"/>
        <w:sz w:val="24"/>
      </w:rPr>
    </w:lvl>
  </w:abstractNum>
  <w:abstractNum w:abstractNumId="7" w15:restartNumberingAfterBreak="0">
    <w:nsid w:val="4F0F32F9"/>
    <w:multiLevelType w:val="multilevel"/>
    <w:tmpl w:val="349CB0F0"/>
    <w:lvl w:ilvl="0">
      <w:start w:val="1"/>
      <w:numFmt w:val="bullet"/>
      <w:pStyle w:val="ListBullet"/>
      <w:lvlText w:val=""/>
      <w:lvlJc w:val="left"/>
      <w:pPr>
        <w:tabs>
          <w:tab w:val="num" w:pos="510"/>
        </w:tabs>
        <w:ind w:left="284" w:hanging="284"/>
      </w:pPr>
      <w:rPr>
        <w:rFonts w:ascii="Wingdings 3" w:hAnsi="Wingdings 3" w:hint="default"/>
        <w:b/>
        <w:i w:val="0"/>
        <w:color w:val="006E63"/>
        <w:sz w:val="18"/>
      </w:rPr>
    </w:lvl>
    <w:lvl w:ilvl="1">
      <w:start w:val="1"/>
      <w:numFmt w:val="bullet"/>
      <w:pStyle w:val="ListBullet2"/>
      <w:lvlText w:val=""/>
      <w:lvlJc w:val="left"/>
      <w:pPr>
        <w:tabs>
          <w:tab w:val="num" w:pos="794"/>
        </w:tabs>
        <w:ind w:left="568" w:hanging="284"/>
      </w:pPr>
      <w:rPr>
        <w:rFonts w:ascii="Wingdings 3" w:hAnsi="Wingdings 3" w:hint="default"/>
        <w:b/>
        <w:i w:val="0"/>
        <w:color w:val="80C7BC"/>
        <w:sz w:val="18"/>
      </w:rPr>
    </w:lvl>
    <w:lvl w:ilvl="2">
      <w:start w:val="1"/>
      <w:numFmt w:val="bullet"/>
      <w:pStyle w:val="ListBullet3"/>
      <w:lvlText w:val=""/>
      <w:lvlJc w:val="left"/>
      <w:pPr>
        <w:tabs>
          <w:tab w:val="num" w:pos="1078"/>
        </w:tabs>
        <w:ind w:left="852" w:hanging="284"/>
      </w:pPr>
      <w:rPr>
        <w:rFonts w:ascii="Wingdings 3" w:hAnsi="Wingdings 3" w:hint="default"/>
        <w:b/>
        <w:i w:val="0"/>
        <w:color w:val="FFCC68"/>
        <w:sz w:val="18"/>
      </w:rPr>
    </w:lvl>
    <w:lvl w:ilvl="3">
      <w:start w:val="1"/>
      <w:numFmt w:val="bullet"/>
      <w:pStyle w:val="ListBullet4"/>
      <w:lvlText w:val=""/>
      <w:lvlJc w:val="left"/>
      <w:pPr>
        <w:tabs>
          <w:tab w:val="num" w:pos="1362"/>
        </w:tabs>
        <w:ind w:left="1136" w:hanging="284"/>
      </w:pPr>
      <w:rPr>
        <w:rFonts w:ascii="Wingdings 3" w:hAnsi="Wingdings 3" w:hint="default"/>
        <w:b/>
        <w:i w:val="0"/>
        <w:color w:val="FFE6B3"/>
        <w:sz w:val="18"/>
      </w:rPr>
    </w:lvl>
    <w:lvl w:ilvl="4">
      <w:start w:val="1"/>
      <w:numFmt w:val="bullet"/>
      <w:pStyle w:val="ListBullet5"/>
      <w:lvlText w:val=""/>
      <w:lvlJc w:val="left"/>
      <w:pPr>
        <w:tabs>
          <w:tab w:val="num" w:pos="1646"/>
        </w:tabs>
        <w:ind w:left="1420" w:hanging="284"/>
      </w:pPr>
      <w:rPr>
        <w:rFonts w:ascii="Wingdings" w:hAnsi="Wingdings" w:hint="default"/>
        <w:b/>
        <w:i w:val="0"/>
        <w:color w:val="007268"/>
        <w:sz w:val="18"/>
      </w:rPr>
    </w:lvl>
    <w:lvl w:ilvl="5">
      <w:start w:val="1"/>
      <w:numFmt w:val="none"/>
      <w:lvlText w:val="%1.%2.%3.%4.%5.%6."/>
      <w:lvlJc w:val="left"/>
      <w:pPr>
        <w:tabs>
          <w:tab w:val="num" w:pos="1930"/>
        </w:tabs>
        <w:ind w:left="1704" w:hanging="284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2214"/>
        </w:tabs>
        <w:ind w:left="1988" w:hanging="284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2498"/>
        </w:tabs>
        <w:ind w:left="2272" w:hanging="284"/>
      </w:pPr>
      <w:rPr>
        <w:rFonts w:hint="default"/>
      </w:rPr>
    </w:lvl>
    <w:lvl w:ilvl="8">
      <w:start w:val="1"/>
      <w:numFmt w:val="none"/>
      <w:lvlText w:val="%1.%2.%3.%4.%5.%6.%7.%8.%9."/>
      <w:lvlJc w:val="left"/>
      <w:pPr>
        <w:tabs>
          <w:tab w:val="num" w:pos="2782"/>
        </w:tabs>
        <w:ind w:left="2556" w:hanging="284"/>
      </w:pPr>
      <w:rPr>
        <w:rFonts w:hint="default"/>
      </w:rPr>
    </w:lvl>
  </w:abstractNum>
  <w:abstractNum w:abstractNumId="8" w15:restartNumberingAfterBreak="0">
    <w:nsid w:val="55295B5D"/>
    <w:multiLevelType w:val="multilevel"/>
    <w:tmpl w:val="8BC20AA2"/>
    <w:lvl w:ilvl="0">
      <w:start w:val="1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ascii="Tahoma" w:hAnsi="Tahoma" w:hint="default"/>
        <w:b/>
        <w:i w:val="0"/>
        <w:sz w:val="24"/>
      </w:rPr>
    </w:lvl>
    <w:lvl w:ilvl="1">
      <w:start w:val="1"/>
      <w:numFmt w:val="lowerLetter"/>
      <w:pStyle w:val="ListNumber2"/>
      <w:lvlText w:val="%2"/>
      <w:lvlJc w:val="left"/>
      <w:pPr>
        <w:tabs>
          <w:tab w:val="num" w:pos="850"/>
        </w:tabs>
        <w:ind w:left="850" w:hanging="340"/>
      </w:pPr>
      <w:rPr>
        <w:rFonts w:ascii="Tahoma" w:hAnsi="Tahoma" w:hint="default"/>
        <w:b/>
        <w:i w:val="0"/>
        <w:color w:val="82C5BB"/>
        <w:sz w:val="24"/>
      </w:rPr>
    </w:lvl>
    <w:lvl w:ilvl="2">
      <w:start w:val="1"/>
      <w:numFmt w:val="lowerRoman"/>
      <w:pStyle w:val="ListNumber3"/>
      <w:lvlText w:val="%3"/>
      <w:lvlJc w:val="left"/>
      <w:pPr>
        <w:tabs>
          <w:tab w:val="num" w:pos="1304"/>
        </w:tabs>
        <w:ind w:left="1304" w:hanging="454"/>
      </w:pPr>
      <w:rPr>
        <w:rFonts w:ascii="Tahoma" w:hAnsi="Tahoma" w:hint="default"/>
        <w:b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1721"/>
        </w:tabs>
        <w:ind w:left="1361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721"/>
        </w:tabs>
        <w:ind w:left="1361" w:firstLine="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2081"/>
        </w:tabs>
        <w:ind w:left="1361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721"/>
        </w:tabs>
        <w:ind w:left="1361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21"/>
        </w:tabs>
        <w:ind w:left="1361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081"/>
        </w:tabs>
        <w:ind w:left="1361" w:firstLine="0"/>
      </w:pPr>
      <w:rPr>
        <w:rFonts w:hint="default"/>
      </w:rPr>
    </w:lvl>
  </w:abstractNum>
  <w:abstractNum w:abstractNumId="9" w15:restartNumberingAfterBreak="0">
    <w:nsid w:val="5A5A0429"/>
    <w:multiLevelType w:val="hybridMultilevel"/>
    <w:tmpl w:val="EB943B7A"/>
    <w:lvl w:ilvl="0" w:tplc="436A9A10">
      <w:start w:val="1"/>
      <w:numFmt w:val="lowerLetter"/>
      <w:lvlText w:val="%1."/>
      <w:lvlJc w:val="left"/>
      <w:pPr>
        <w:ind w:left="720" w:hanging="360"/>
      </w:pPr>
      <w:rPr>
        <w:rFonts w:eastAsia="Calibri Light" w:cs="Calibri Light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F96743"/>
    <w:multiLevelType w:val="hybridMultilevel"/>
    <w:tmpl w:val="64581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2118D8"/>
    <w:multiLevelType w:val="multilevel"/>
    <w:tmpl w:val="7F0C6A68"/>
    <w:lvl w:ilvl="0">
      <w:start w:val="1"/>
      <w:numFmt w:val="lowerRoman"/>
      <w:lvlRestart w:val="0"/>
      <w:pStyle w:val="MPTSRomantext"/>
      <w:lvlText w:val="%1"/>
      <w:lvlJc w:val="left"/>
      <w:pPr>
        <w:tabs>
          <w:tab w:val="num" w:pos="1304"/>
        </w:tabs>
        <w:ind w:left="1304" w:hanging="454"/>
      </w:pPr>
      <w:rPr>
        <w:rFonts w:ascii="Tahoma" w:hAnsi="Tahoma" w:cs="Tahoma"/>
        <w:b/>
        <w:color w:val="000000"/>
        <w:sz w:val="24"/>
        <w:u w:val="none"/>
      </w:rPr>
    </w:lvl>
    <w:lvl w:ilvl="1">
      <w:start w:val="1"/>
      <w:numFmt w:val="lowerRoman"/>
      <w:lvlText w:val="%1.%2"/>
      <w:lvlJc w:val="left"/>
      <w:pPr>
        <w:tabs>
          <w:tab w:val="num" w:pos="1077"/>
        </w:tabs>
        <w:ind w:left="1077" w:hanging="431"/>
      </w:pPr>
      <w:rPr>
        <w:rFonts w:ascii="Tahoma" w:hAnsi="Tahoma" w:cs="Tahoma"/>
        <w:b/>
        <w:sz w:val="24"/>
      </w:rPr>
    </w:lvl>
    <w:lvl w:ilvl="2">
      <w:start w:val="1"/>
      <w:numFmt w:val="lowerRoman"/>
      <w:lvlText w:val="%1.%2.%3"/>
      <w:lvlJc w:val="left"/>
      <w:pPr>
        <w:tabs>
          <w:tab w:val="num" w:pos="1723"/>
        </w:tabs>
        <w:ind w:left="1508" w:hanging="505"/>
      </w:pPr>
      <w:rPr>
        <w:rFonts w:ascii="Tahoma" w:hAnsi="Tahoma" w:cs="Tahoma"/>
        <w:b/>
        <w:sz w:val="24"/>
      </w:rPr>
    </w:lvl>
    <w:lvl w:ilvl="3">
      <w:start w:val="1"/>
      <w:numFmt w:val="lowerRoman"/>
      <w:lvlText w:val="%1.%2.%3.%4"/>
      <w:lvlJc w:val="left"/>
      <w:pPr>
        <w:tabs>
          <w:tab w:val="num" w:pos="2806"/>
        </w:tabs>
        <w:ind w:left="2013" w:hanging="647"/>
      </w:pPr>
      <w:rPr>
        <w:rFonts w:ascii="Tahoma" w:hAnsi="Tahoma" w:cs="Tahoma"/>
        <w:b/>
        <w:sz w:val="24"/>
      </w:rPr>
    </w:lvl>
    <w:lvl w:ilvl="4">
      <w:start w:val="1"/>
      <w:numFmt w:val="lowerRoman"/>
      <w:lvlText w:val="%1.%2.%3.%4.%5"/>
      <w:lvlJc w:val="left"/>
      <w:pPr>
        <w:tabs>
          <w:tab w:val="num" w:pos="3526"/>
        </w:tabs>
        <w:ind w:left="2517" w:hanging="794"/>
      </w:pPr>
      <w:rPr>
        <w:rFonts w:ascii="Tahoma" w:hAnsi="Tahoma" w:cs="Tahoma"/>
        <w:b/>
        <w:sz w:val="24"/>
      </w:rPr>
    </w:lvl>
    <w:lvl w:ilvl="5">
      <w:start w:val="1"/>
      <w:numFmt w:val="lowerRoman"/>
      <w:lvlText w:val="%1.%2.%3.%4.%5.%6"/>
      <w:lvlJc w:val="left"/>
      <w:pPr>
        <w:tabs>
          <w:tab w:val="num" w:pos="4241"/>
        </w:tabs>
        <w:ind w:left="3022" w:hanging="936"/>
      </w:pPr>
      <w:rPr>
        <w:rFonts w:ascii="Tahoma" w:hAnsi="Tahoma" w:cs="Tahoma"/>
        <w:b/>
        <w:sz w:val="24"/>
      </w:rPr>
    </w:lvl>
    <w:lvl w:ilvl="6">
      <w:start w:val="1"/>
      <w:numFmt w:val="lowerRoman"/>
      <w:lvlText w:val="%1.%2.%3.%4.%5.%6.%7"/>
      <w:lvlJc w:val="left"/>
      <w:pPr>
        <w:tabs>
          <w:tab w:val="num" w:pos="4961"/>
        </w:tabs>
        <w:ind w:left="3526" w:hanging="1083"/>
      </w:pPr>
      <w:rPr>
        <w:rFonts w:ascii="Tahoma" w:hAnsi="Tahoma" w:cs="Tahoma"/>
        <w:b/>
        <w:sz w:val="24"/>
      </w:rPr>
    </w:lvl>
    <w:lvl w:ilvl="7">
      <w:start w:val="1"/>
      <w:numFmt w:val="lowerRoman"/>
      <w:lvlText w:val="%1.%2.%3.%4.%5.%6.%7.%8"/>
      <w:lvlJc w:val="left"/>
      <w:pPr>
        <w:tabs>
          <w:tab w:val="num" w:pos="5681"/>
        </w:tabs>
        <w:ind w:left="4025" w:hanging="1219"/>
      </w:pPr>
      <w:rPr>
        <w:rFonts w:ascii="Tahoma" w:hAnsi="Tahoma" w:cs="Tahoma"/>
        <w:b/>
        <w:sz w:val="24"/>
      </w:rPr>
    </w:lvl>
    <w:lvl w:ilvl="8">
      <w:start w:val="1"/>
      <w:numFmt w:val="lowerRoman"/>
      <w:lvlText w:val="%1.%2.%3.%4.%5.%6.%7.%8.%9"/>
      <w:lvlJc w:val="left"/>
      <w:pPr>
        <w:tabs>
          <w:tab w:val="num" w:pos="6401"/>
        </w:tabs>
        <w:ind w:left="4603" w:hanging="1440"/>
      </w:pPr>
      <w:rPr>
        <w:rFonts w:ascii="Tahoma" w:hAnsi="Tahoma" w:cs="Tahoma"/>
        <w:b/>
        <w:sz w:val="24"/>
      </w:rPr>
    </w:lvl>
  </w:abstractNum>
  <w:abstractNum w:abstractNumId="12" w15:restartNumberingAfterBreak="0">
    <w:nsid w:val="7C406CFD"/>
    <w:multiLevelType w:val="hybridMultilevel"/>
    <w:tmpl w:val="D0469098"/>
    <w:lvl w:ilvl="0" w:tplc="C756E822">
      <w:start w:val="1"/>
      <w:numFmt w:val="bullet"/>
      <w:pStyle w:val="MPTSNewBullet"/>
      <w:lvlText w:val=""/>
      <w:lvlJc w:val="left"/>
      <w:pPr>
        <w:ind w:left="360" w:hanging="360"/>
      </w:pPr>
      <w:rPr>
        <w:rFonts w:ascii="Wingdings 3" w:hAnsi="Wingdings 3" w:hint="default"/>
        <w:color w:val="006E63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33230660">
    <w:abstractNumId w:val="4"/>
  </w:num>
  <w:num w:numId="2" w16cid:durableId="729154705">
    <w:abstractNumId w:val="7"/>
  </w:num>
  <w:num w:numId="3" w16cid:durableId="1778330115">
    <w:abstractNumId w:val="5"/>
  </w:num>
  <w:num w:numId="4" w16cid:durableId="1388143316">
    <w:abstractNumId w:val="7"/>
  </w:num>
  <w:num w:numId="5" w16cid:durableId="1051659367">
    <w:abstractNumId w:val="8"/>
  </w:num>
  <w:num w:numId="6" w16cid:durableId="896743282">
    <w:abstractNumId w:val="1"/>
  </w:num>
  <w:num w:numId="7" w16cid:durableId="1532838476">
    <w:abstractNumId w:val="6"/>
  </w:num>
  <w:num w:numId="8" w16cid:durableId="843471030">
    <w:abstractNumId w:val="11"/>
  </w:num>
  <w:num w:numId="9" w16cid:durableId="618031779">
    <w:abstractNumId w:val="12"/>
  </w:num>
  <w:num w:numId="10" w16cid:durableId="472718556">
    <w:abstractNumId w:val="12"/>
  </w:num>
  <w:num w:numId="11" w16cid:durableId="1089809521">
    <w:abstractNumId w:val="2"/>
  </w:num>
  <w:num w:numId="12" w16cid:durableId="317854249">
    <w:abstractNumId w:val="10"/>
  </w:num>
  <w:num w:numId="13" w16cid:durableId="365521467">
    <w:abstractNumId w:val="3"/>
  </w:num>
  <w:num w:numId="14" w16cid:durableId="495460310">
    <w:abstractNumId w:val="0"/>
  </w:num>
  <w:num w:numId="15" w16cid:durableId="1297493502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87"/>
  <w:displayVerticalDrawingGridEvery w:val="2"/>
  <w:noPunctuationKerning/>
  <w:characterSpacingControl w:val="doNotCompress"/>
  <w:hdrShapeDefaults>
    <o:shapedefaults v:ext="edit" spidmax="2050">
      <o:colormru v:ext="edit" colors="#3e5185,#60adb8"/>
    </o:shapedefaults>
  </w:hdrShapeDefaults>
  <w:footnotePr>
    <w:numFmt w:val="chicago"/>
    <w:numRestart w:val="eachPage"/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60F"/>
    <w:rsid w:val="0000236A"/>
    <w:rsid w:val="00004BE1"/>
    <w:rsid w:val="00004D45"/>
    <w:rsid w:val="00021DEA"/>
    <w:rsid w:val="000242ED"/>
    <w:rsid w:val="00025D44"/>
    <w:rsid w:val="00042042"/>
    <w:rsid w:val="000465FD"/>
    <w:rsid w:val="0005476F"/>
    <w:rsid w:val="00071505"/>
    <w:rsid w:val="00094E82"/>
    <w:rsid w:val="000A2E03"/>
    <w:rsid w:val="000A67D4"/>
    <w:rsid w:val="000B1C82"/>
    <w:rsid w:val="000B53BC"/>
    <w:rsid w:val="000B6335"/>
    <w:rsid w:val="000D13A3"/>
    <w:rsid w:val="000D42E1"/>
    <w:rsid w:val="000E7F8D"/>
    <w:rsid w:val="000F5C8E"/>
    <w:rsid w:val="0010090C"/>
    <w:rsid w:val="00100EAC"/>
    <w:rsid w:val="0011581F"/>
    <w:rsid w:val="001231B4"/>
    <w:rsid w:val="0013006C"/>
    <w:rsid w:val="001309BB"/>
    <w:rsid w:val="0014596A"/>
    <w:rsid w:val="00146B99"/>
    <w:rsid w:val="001756FD"/>
    <w:rsid w:val="00193983"/>
    <w:rsid w:val="001A1BB6"/>
    <w:rsid w:val="001C5C2C"/>
    <w:rsid w:val="001C6E4E"/>
    <w:rsid w:val="001C7ECE"/>
    <w:rsid w:val="001D1C41"/>
    <w:rsid w:val="001F1F49"/>
    <w:rsid w:val="0020052A"/>
    <w:rsid w:val="00201380"/>
    <w:rsid w:val="002044A2"/>
    <w:rsid w:val="00212255"/>
    <w:rsid w:val="00212D2F"/>
    <w:rsid w:val="00213162"/>
    <w:rsid w:val="00226EEB"/>
    <w:rsid w:val="0023497E"/>
    <w:rsid w:val="00236CB0"/>
    <w:rsid w:val="00240383"/>
    <w:rsid w:val="00241667"/>
    <w:rsid w:val="00242D9A"/>
    <w:rsid w:val="002457F6"/>
    <w:rsid w:val="00254980"/>
    <w:rsid w:val="00256100"/>
    <w:rsid w:val="002609E7"/>
    <w:rsid w:val="00267049"/>
    <w:rsid w:val="00271129"/>
    <w:rsid w:val="002824FF"/>
    <w:rsid w:val="002835FB"/>
    <w:rsid w:val="00284835"/>
    <w:rsid w:val="002920C0"/>
    <w:rsid w:val="0029250F"/>
    <w:rsid w:val="00295A0B"/>
    <w:rsid w:val="002A097B"/>
    <w:rsid w:val="002B3C4D"/>
    <w:rsid w:val="002B5AE2"/>
    <w:rsid w:val="002D1409"/>
    <w:rsid w:val="002D3996"/>
    <w:rsid w:val="002D39F1"/>
    <w:rsid w:val="002D6F67"/>
    <w:rsid w:val="002E2881"/>
    <w:rsid w:val="002F5786"/>
    <w:rsid w:val="00305C24"/>
    <w:rsid w:val="00314BC9"/>
    <w:rsid w:val="003217B3"/>
    <w:rsid w:val="0032526B"/>
    <w:rsid w:val="003259F7"/>
    <w:rsid w:val="00345DA7"/>
    <w:rsid w:val="003475AF"/>
    <w:rsid w:val="0036159C"/>
    <w:rsid w:val="0036174F"/>
    <w:rsid w:val="00393DF9"/>
    <w:rsid w:val="00394B90"/>
    <w:rsid w:val="003957C2"/>
    <w:rsid w:val="003A03C7"/>
    <w:rsid w:val="003A1F5C"/>
    <w:rsid w:val="003B427C"/>
    <w:rsid w:val="003B796D"/>
    <w:rsid w:val="003C0359"/>
    <w:rsid w:val="003D5D1A"/>
    <w:rsid w:val="003E002D"/>
    <w:rsid w:val="003E3443"/>
    <w:rsid w:val="003F389C"/>
    <w:rsid w:val="00405F85"/>
    <w:rsid w:val="00414F17"/>
    <w:rsid w:val="004218BB"/>
    <w:rsid w:val="0043161A"/>
    <w:rsid w:val="00435AB0"/>
    <w:rsid w:val="00441BC8"/>
    <w:rsid w:val="00450FA8"/>
    <w:rsid w:val="00453542"/>
    <w:rsid w:val="00453F7E"/>
    <w:rsid w:val="004703F5"/>
    <w:rsid w:val="00477EC8"/>
    <w:rsid w:val="00487753"/>
    <w:rsid w:val="00490D25"/>
    <w:rsid w:val="00493655"/>
    <w:rsid w:val="004B698D"/>
    <w:rsid w:val="004C1F1A"/>
    <w:rsid w:val="004E0C0A"/>
    <w:rsid w:val="004E240A"/>
    <w:rsid w:val="004F3469"/>
    <w:rsid w:val="00500E91"/>
    <w:rsid w:val="00505B58"/>
    <w:rsid w:val="00541EBA"/>
    <w:rsid w:val="005431BC"/>
    <w:rsid w:val="005514A0"/>
    <w:rsid w:val="00551926"/>
    <w:rsid w:val="00561511"/>
    <w:rsid w:val="00563764"/>
    <w:rsid w:val="00564BD9"/>
    <w:rsid w:val="00573BEE"/>
    <w:rsid w:val="005955BB"/>
    <w:rsid w:val="005A4CA7"/>
    <w:rsid w:val="005A6FEE"/>
    <w:rsid w:val="005C4A74"/>
    <w:rsid w:val="005F2ACC"/>
    <w:rsid w:val="00610E7B"/>
    <w:rsid w:val="00611E95"/>
    <w:rsid w:val="00634750"/>
    <w:rsid w:val="00646AB9"/>
    <w:rsid w:val="00654E92"/>
    <w:rsid w:val="00660A51"/>
    <w:rsid w:val="0066760F"/>
    <w:rsid w:val="00670FA1"/>
    <w:rsid w:val="00674D09"/>
    <w:rsid w:val="00675AF3"/>
    <w:rsid w:val="00677D48"/>
    <w:rsid w:val="006835B2"/>
    <w:rsid w:val="006A328E"/>
    <w:rsid w:val="006B7019"/>
    <w:rsid w:val="006E1645"/>
    <w:rsid w:val="006E3B04"/>
    <w:rsid w:val="00720A2E"/>
    <w:rsid w:val="00722E1C"/>
    <w:rsid w:val="00735567"/>
    <w:rsid w:val="007400E0"/>
    <w:rsid w:val="0076719E"/>
    <w:rsid w:val="00767C47"/>
    <w:rsid w:val="00772E41"/>
    <w:rsid w:val="00776BA4"/>
    <w:rsid w:val="00782F79"/>
    <w:rsid w:val="00796CAD"/>
    <w:rsid w:val="007A570C"/>
    <w:rsid w:val="007B4551"/>
    <w:rsid w:val="007F6A2A"/>
    <w:rsid w:val="007F70E4"/>
    <w:rsid w:val="00805EC5"/>
    <w:rsid w:val="0081255E"/>
    <w:rsid w:val="00817A21"/>
    <w:rsid w:val="008206A0"/>
    <w:rsid w:val="008304D2"/>
    <w:rsid w:val="00834FB9"/>
    <w:rsid w:val="00843CCE"/>
    <w:rsid w:val="0085002C"/>
    <w:rsid w:val="00850EF6"/>
    <w:rsid w:val="00857224"/>
    <w:rsid w:val="008632A6"/>
    <w:rsid w:val="0086463C"/>
    <w:rsid w:val="00877B20"/>
    <w:rsid w:val="00880F39"/>
    <w:rsid w:val="008819C1"/>
    <w:rsid w:val="0088288F"/>
    <w:rsid w:val="0088496C"/>
    <w:rsid w:val="008972AE"/>
    <w:rsid w:val="008B2D37"/>
    <w:rsid w:val="008B46EB"/>
    <w:rsid w:val="008C20AC"/>
    <w:rsid w:val="008C5394"/>
    <w:rsid w:val="008C7891"/>
    <w:rsid w:val="008D3C3E"/>
    <w:rsid w:val="008E056B"/>
    <w:rsid w:val="008E5961"/>
    <w:rsid w:val="008E7EFB"/>
    <w:rsid w:val="008F105A"/>
    <w:rsid w:val="008F469C"/>
    <w:rsid w:val="008F790B"/>
    <w:rsid w:val="009015CB"/>
    <w:rsid w:val="00917E32"/>
    <w:rsid w:val="00930343"/>
    <w:rsid w:val="00933C5E"/>
    <w:rsid w:val="00935BAE"/>
    <w:rsid w:val="00942371"/>
    <w:rsid w:val="009474C9"/>
    <w:rsid w:val="0095031A"/>
    <w:rsid w:val="00951471"/>
    <w:rsid w:val="00957EE0"/>
    <w:rsid w:val="009625E7"/>
    <w:rsid w:val="00963229"/>
    <w:rsid w:val="009652F5"/>
    <w:rsid w:val="00966042"/>
    <w:rsid w:val="00967996"/>
    <w:rsid w:val="009A4EC5"/>
    <w:rsid w:val="009B3DC6"/>
    <w:rsid w:val="009B4B77"/>
    <w:rsid w:val="009B7803"/>
    <w:rsid w:val="009C7D7D"/>
    <w:rsid w:val="009D2907"/>
    <w:rsid w:val="009F2000"/>
    <w:rsid w:val="009F2872"/>
    <w:rsid w:val="00A025EA"/>
    <w:rsid w:val="00A04E41"/>
    <w:rsid w:val="00A1130F"/>
    <w:rsid w:val="00A32F30"/>
    <w:rsid w:val="00A337C9"/>
    <w:rsid w:val="00A41FD3"/>
    <w:rsid w:val="00A61F5F"/>
    <w:rsid w:val="00A82255"/>
    <w:rsid w:val="00AA2AA4"/>
    <w:rsid w:val="00AB711F"/>
    <w:rsid w:val="00AB7E21"/>
    <w:rsid w:val="00AD18C4"/>
    <w:rsid w:val="00AD36A0"/>
    <w:rsid w:val="00AF5A51"/>
    <w:rsid w:val="00B0304E"/>
    <w:rsid w:val="00B07883"/>
    <w:rsid w:val="00B216F8"/>
    <w:rsid w:val="00B63BF6"/>
    <w:rsid w:val="00B66F46"/>
    <w:rsid w:val="00B67BF4"/>
    <w:rsid w:val="00B748A3"/>
    <w:rsid w:val="00B85370"/>
    <w:rsid w:val="00B86075"/>
    <w:rsid w:val="00B93556"/>
    <w:rsid w:val="00B95381"/>
    <w:rsid w:val="00BC7B34"/>
    <w:rsid w:val="00BD6F34"/>
    <w:rsid w:val="00BE6B2F"/>
    <w:rsid w:val="00C00DE4"/>
    <w:rsid w:val="00C13C66"/>
    <w:rsid w:val="00C308A9"/>
    <w:rsid w:val="00C33A01"/>
    <w:rsid w:val="00C33ED3"/>
    <w:rsid w:val="00C371CD"/>
    <w:rsid w:val="00C413AA"/>
    <w:rsid w:val="00C44212"/>
    <w:rsid w:val="00C90B6E"/>
    <w:rsid w:val="00CA2708"/>
    <w:rsid w:val="00CF186C"/>
    <w:rsid w:val="00CF1F76"/>
    <w:rsid w:val="00CF25A1"/>
    <w:rsid w:val="00D05266"/>
    <w:rsid w:val="00D06ABC"/>
    <w:rsid w:val="00D158A8"/>
    <w:rsid w:val="00D25A5E"/>
    <w:rsid w:val="00D26C08"/>
    <w:rsid w:val="00D7320A"/>
    <w:rsid w:val="00D823B8"/>
    <w:rsid w:val="00D85A6F"/>
    <w:rsid w:val="00DA2FF8"/>
    <w:rsid w:val="00DB50C0"/>
    <w:rsid w:val="00DB5D18"/>
    <w:rsid w:val="00DC70BD"/>
    <w:rsid w:val="00DC7BC2"/>
    <w:rsid w:val="00DE05DB"/>
    <w:rsid w:val="00DF5808"/>
    <w:rsid w:val="00E062D1"/>
    <w:rsid w:val="00E0705E"/>
    <w:rsid w:val="00E11173"/>
    <w:rsid w:val="00E12F23"/>
    <w:rsid w:val="00E13022"/>
    <w:rsid w:val="00E161FF"/>
    <w:rsid w:val="00E16FB8"/>
    <w:rsid w:val="00E224ED"/>
    <w:rsid w:val="00E3643D"/>
    <w:rsid w:val="00E4057E"/>
    <w:rsid w:val="00E601A2"/>
    <w:rsid w:val="00E64415"/>
    <w:rsid w:val="00E73AAA"/>
    <w:rsid w:val="00E75751"/>
    <w:rsid w:val="00E77C38"/>
    <w:rsid w:val="00E803C2"/>
    <w:rsid w:val="00EA1EFF"/>
    <w:rsid w:val="00EB7B6C"/>
    <w:rsid w:val="00EC086B"/>
    <w:rsid w:val="00EE5CB1"/>
    <w:rsid w:val="00F04BEB"/>
    <w:rsid w:val="00F053C9"/>
    <w:rsid w:val="00F059BE"/>
    <w:rsid w:val="00F137BF"/>
    <w:rsid w:val="00F1719D"/>
    <w:rsid w:val="00F259A8"/>
    <w:rsid w:val="00F332A0"/>
    <w:rsid w:val="00F47568"/>
    <w:rsid w:val="00F50141"/>
    <w:rsid w:val="00F571CD"/>
    <w:rsid w:val="00F83066"/>
    <w:rsid w:val="00F8398E"/>
    <w:rsid w:val="00F842DE"/>
    <w:rsid w:val="00F878CE"/>
    <w:rsid w:val="00F944FB"/>
    <w:rsid w:val="00FB1471"/>
    <w:rsid w:val="00FB40A0"/>
    <w:rsid w:val="00FD41CF"/>
    <w:rsid w:val="00FE79F2"/>
    <w:rsid w:val="02B5BC70"/>
    <w:rsid w:val="0515D2F5"/>
    <w:rsid w:val="0B62F8C4"/>
    <w:rsid w:val="0E6332BD"/>
    <w:rsid w:val="0FC593A3"/>
    <w:rsid w:val="10D1BC0D"/>
    <w:rsid w:val="11C66509"/>
    <w:rsid w:val="1370A9BD"/>
    <w:rsid w:val="1699A806"/>
    <w:rsid w:val="1741EDB0"/>
    <w:rsid w:val="175AE0F5"/>
    <w:rsid w:val="19EAEBDF"/>
    <w:rsid w:val="1E34C12C"/>
    <w:rsid w:val="2065D713"/>
    <w:rsid w:val="2241AE0B"/>
    <w:rsid w:val="23104272"/>
    <w:rsid w:val="23F53FC1"/>
    <w:rsid w:val="24D016DB"/>
    <w:rsid w:val="26188B39"/>
    <w:rsid w:val="28ED7AA4"/>
    <w:rsid w:val="2B23F3C6"/>
    <w:rsid w:val="2F0CC5EC"/>
    <w:rsid w:val="30B9225D"/>
    <w:rsid w:val="342B0132"/>
    <w:rsid w:val="351DC61B"/>
    <w:rsid w:val="3849C336"/>
    <w:rsid w:val="3850FFDB"/>
    <w:rsid w:val="3946DA8A"/>
    <w:rsid w:val="3F4C75F4"/>
    <w:rsid w:val="40845919"/>
    <w:rsid w:val="4925EA9D"/>
    <w:rsid w:val="4937498F"/>
    <w:rsid w:val="4FC721AB"/>
    <w:rsid w:val="51A296D4"/>
    <w:rsid w:val="5B489E95"/>
    <w:rsid w:val="5BC8AD83"/>
    <w:rsid w:val="5C059303"/>
    <w:rsid w:val="5D09DC3A"/>
    <w:rsid w:val="5E319AFF"/>
    <w:rsid w:val="5EA47F4D"/>
    <w:rsid w:val="5FCC38B7"/>
    <w:rsid w:val="63C389A1"/>
    <w:rsid w:val="644289F5"/>
    <w:rsid w:val="64784A90"/>
    <w:rsid w:val="66282000"/>
    <w:rsid w:val="6635D4EA"/>
    <w:rsid w:val="66D29472"/>
    <w:rsid w:val="69C4E6CE"/>
    <w:rsid w:val="6C60B2DD"/>
    <w:rsid w:val="6E67723E"/>
    <w:rsid w:val="733FABFE"/>
    <w:rsid w:val="73615CB1"/>
    <w:rsid w:val="770B0F09"/>
    <w:rsid w:val="7790732F"/>
    <w:rsid w:val="7C16F416"/>
    <w:rsid w:val="7D1B4C3B"/>
    <w:rsid w:val="7D247902"/>
    <w:rsid w:val="7DB9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3e5185,#60adb8"/>
    </o:shapedefaults>
    <o:shapelayout v:ext="edit">
      <o:idmap v:ext="edit" data="2"/>
    </o:shapelayout>
  </w:shapeDefaults>
  <w:decimalSymbol w:val="."/>
  <w:listSeparator w:val=","/>
  <w14:docId w14:val="4660D3BF"/>
  <w15:docId w15:val="{58BB5943-2AF8-41BA-AE40-AA5B68C3A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Bullet" w:uiPriority="99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99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1255E"/>
    <w:pPr>
      <w:spacing w:line="288" w:lineRule="auto"/>
    </w:pPr>
    <w:rPr>
      <w:rFonts w:ascii="Calibri Light" w:hAnsi="Calibri Light"/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0242ED"/>
    <w:pPr>
      <w:keepNext/>
      <w:spacing w:after="200" w:line="500" w:lineRule="exact"/>
      <w:outlineLvl w:val="0"/>
    </w:pPr>
    <w:rPr>
      <w:rFonts w:ascii="Calibri bold" w:hAnsi="Calibri bold" w:cs="Arial"/>
      <w:b/>
      <w:bCs/>
      <w:color w:val="007268"/>
      <w:kern w:val="32"/>
      <w:sz w:val="48"/>
      <w:szCs w:val="32"/>
    </w:rPr>
  </w:style>
  <w:style w:type="paragraph" w:styleId="Heading2">
    <w:name w:val="heading 2"/>
    <w:basedOn w:val="Normal"/>
    <w:next w:val="Normal"/>
    <w:link w:val="Heading2Char"/>
    <w:qFormat/>
    <w:rsid w:val="000242ED"/>
    <w:pPr>
      <w:keepNext/>
      <w:spacing w:before="500" w:after="100" w:line="400" w:lineRule="exact"/>
      <w:outlineLvl w:val="1"/>
    </w:pPr>
    <w:rPr>
      <w:rFonts w:ascii="Calibri bold" w:hAnsi="Calibri bold" w:cs="Arial"/>
      <w:b/>
      <w:bCs/>
      <w:iCs/>
      <w:color w:val="007268"/>
      <w:kern w:val="32"/>
      <w:sz w:val="40"/>
      <w:szCs w:val="28"/>
    </w:rPr>
  </w:style>
  <w:style w:type="paragraph" w:styleId="Heading3">
    <w:name w:val="heading 3"/>
    <w:basedOn w:val="Normal"/>
    <w:next w:val="Normal"/>
    <w:qFormat/>
    <w:rsid w:val="000242ED"/>
    <w:pPr>
      <w:keepNext/>
      <w:spacing w:before="500" w:after="100"/>
      <w:outlineLvl w:val="2"/>
    </w:pPr>
    <w:rPr>
      <w:rFonts w:ascii="Calibri bold" w:hAnsi="Calibri bold" w:cs="Arial"/>
      <w:b/>
      <w:bCs/>
      <w:iCs/>
      <w:color w:val="auto"/>
      <w:sz w:val="32"/>
      <w:szCs w:val="26"/>
    </w:rPr>
  </w:style>
  <w:style w:type="paragraph" w:styleId="Heading4">
    <w:name w:val="heading 4"/>
    <w:basedOn w:val="Normal"/>
    <w:next w:val="Normal"/>
    <w:link w:val="Heading4Char"/>
    <w:qFormat/>
    <w:rsid w:val="000242ED"/>
    <w:pPr>
      <w:keepNext/>
      <w:spacing w:before="500" w:after="100"/>
      <w:outlineLvl w:val="3"/>
    </w:pPr>
    <w:rPr>
      <w:rFonts w:ascii="Calibri bold" w:hAnsi="Calibri bold"/>
      <w:bCs/>
      <w:color w:val="006E63"/>
      <w:sz w:val="28"/>
      <w:szCs w:val="28"/>
    </w:rPr>
  </w:style>
  <w:style w:type="paragraph" w:styleId="Heading5">
    <w:name w:val="heading 5"/>
    <w:basedOn w:val="Normal"/>
    <w:next w:val="Normal"/>
    <w:qFormat/>
    <w:rsid w:val="000242ED"/>
    <w:pPr>
      <w:spacing w:before="500" w:after="100"/>
      <w:outlineLvl w:val="4"/>
    </w:pPr>
    <w:rPr>
      <w:rFonts w:ascii="Calibri bold" w:hAnsi="Calibri bold"/>
      <w:bCs/>
      <w:iCs/>
      <w:color w:val="auto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05EC5"/>
    <w:pPr>
      <w:keepNext/>
      <w:keepLines/>
      <w:spacing w:before="500" w:after="1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05EC5"/>
    <w:pPr>
      <w:keepNext/>
      <w:keepLines/>
      <w:spacing w:before="500" w:after="1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05EC5"/>
    <w:pPr>
      <w:keepNext/>
      <w:keepLines/>
      <w:spacing w:before="500" w:after="1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05EC5"/>
    <w:pPr>
      <w:keepNext/>
      <w:keepLines/>
      <w:spacing w:before="500" w:after="1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05EC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05EC5"/>
    <w:pPr>
      <w:tabs>
        <w:tab w:val="center" w:pos="4320"/>
        <w:tab w:val="right" w:pos="8640"/>
      </w:tabs>
      <w:spacing w:after="160"/>
    </w:pPr>
    <w:rPr>
      <w:sz w:val="18"/>
    </w:rPr>
  </w:style>
  <w:style w:type="paragraph" w:customStyle="1" w:styleId="MPTSNormalBold">
    <w:name w:val="MPTS Normal Bold"/>
    <w:basedOn w:val="Normal"/>
    <w:rsid w:val="00805EC5"/>
    <w:rPr>
      <w:b/>
    </w:rPr>
  </w:style>
  <w:style w:type="paragraph" w:styleId="Caption">
    <w:name w:val="caption"/>
    <w:basedOn w:val="Normal"/>
    <w:next w:val="Normal"/>
    <w:qFormat/>
    <w:rsid w:val="00805EC5"/>
    <w:rPr>
      <w:b/>
      <w:bCs/>
      <w:i/>
      <w:szCs w:val="20"/>
    </w:rPr>
  </w:style>
  <w:style w:type="paragraph" w:styleId="ListNumber">
    <w:name w:val="List Number"/>
    <w:basedOn w:val="Normal"/>
    <w:rsid w:val="00805EC5"/>
  </w:style>
  <w:style w:type="paragraph" w:styleId="ListBullet">
    <w:name w:val="List Bullet"/>
    <w:basedOn w:val="Normal"/>
    <w:uiPriority w:val="99"/>
    <w:rsid w:val="00805EC5"/>
    <w:pPr>
      <w:numPr>
        <w:numId w:val="4"/>
      </w:numPr>
    </w:pPr>
  </w:style>
  <w:style w:type="paragraph" w:customStyle="1" w:styleId="MPTSNormalItalic">
    <w:name w:val="MPTS Normal Italic"/>
    <w:basedOn w:val="Normal"/>
    <w:rsid w:val="00805EC5"/>
    <w:rPr>
      <w:bCs/>
      <w:i/>
    </w:rPr>
  </w:style>
  <w:style w:type="character" w:styleId="PageNumber">
    <w:name w:val="page number"/>
    <w:basedOn w:val="DefaultParagraphFont"/>
    <w:rsid w:val="00805EC5"/>
    <w:rPr>
      <w:sz w:val="18"/>
    </w:rPr>
  </w:style>
  <w:style w:type="paragraph" w:styleId="ListNumber2">
    <w:name w:val="List Number 2"/>
    <w:basedOn w:val="Normal"/>
    <w:rsid w:val="00805EC5"/>
    <w:pPr>
      <w:numPr>
        <w:ilvl w:val="1"/>
        <w:numId w:val="5"/>
      </w:numPr>
      <w:tabs>
        <w:tab w:val="left" w:pos="1361"/>
      </w:tabs>
    </w:pPr>
  </w:style>
  <w:style w:type="paragraph" w:styleId="ListNumber3">
    <w:name w:val="List Number 3"/>
    <w:basedOn w:val="Normal"/>
    <w:rsid w:val="00805EC5"/>
    <w:pPr>
      <w:numPr>
        <w:ilvl w:val="2"/>
        <w:numId w:val="5"/>
      </w:numPr>
    </w:pPr>
  </w:style>
  <w:style w:type="paragraph" w:customStyle="1" w:styleId="MPTSNormalRight">
    <w:name w:val="MPTS Normal Right"/>
    <w:basedOn w:val="Normal"/>
    <w:rsid w:val="00805EC5"/>
    <w:pPr>
      <w:jc w:val="right"/>
    </w:pPr>
  </w:style>
  <w:style w:type="paragraph" w:customStyle="1" w:styleId="MPTSNumberheadingstyle">
    <w:name w:val="MPTS Number heading style"/>
    <w:basedOn w:val="Normal"/>
    <w:next w:val="Normal"/>
    <w:rsid w:val="00805EC5"/>
    <w:pPr>
      <w:jc w:val="right"/>
    </w:pPr>
    <w:rPr>
      <w:b/>
      <w:bCs/>
      <w:sz w:val="44"/>
    </w:rPr>
  </w:style>
  <w:style w:type="paragraph" w:customStyle="1" w:styleId="MPTSNumbertext">
    <w:name w:val="MPTS Number text"/>
    <w:basedOn w:val="Normal"/>
    <w:rsid w:val="00805EC5"/>
    <w:pPr>
      <w:numPr>
        <w:numId w:val="7"/>
      </w:numPr>
    </w:pPr>
  </w:style>
  <w:style w:type="paragraph" w:customStyle="1" w:styleId="MPTSA-Ztext">
    <w:name w:val="MPTS A-Z text"/>
    <w:basedOn w:val="Normal"/>
    <w:rsid w:val="00805EC5"/>
    <w:pPr>
      <w:numPr>
        <w:numId w:val="6"/>
      </w:numPr>
    </w:pPr>
  </w:style>
  <w:style w:type="paragraph" w:customStyle="1" w:styleId="MPTSRomantext">
    <w:name w:val="MPTS Roman text"/>
    <w:basedOn w:val="Normal"/>
    <w:rsid w:val="00805EC5"/>
    <w:pPr>
      <w:numPr>
        <w:numId w:val="8"/>
      </w:numPr>
    </w:pPr>
  </w:style>
  <w:style w:type="paragraph" w:customStyle="1" w:styleId="MPTSNormalindented">
    <w:name w:val="MPTS Normal indented"/>
    <w:basedOn w:val="MPTSNumbertext"/>
    <w:rsid w:val="00805EC5"/>
    <w:pPr>
      <w:numPr>
        <w:numId w:val="0"/>
      </w:numPr>
      <w:ind w:left="709"/>
    </w:pPr>
  </w:style>
  <w:style w:type="paragraph" w:styleId="ListBullet2">
    <w:name w:val="List Bullet 2"/>
    <w:basedOn w:val="Normal"/>
    <w:rsid w:val="00805EC5"/>
    <w:pPr>
      <w:numPr>
        <w:ilvl w:val="1"/>
        <w:numId w:val="4"/>
      </w:numPr>
    </w:pPr>
  </w:style>
  <w:style w:type="paragraph" w:styleId="ListBullet3">
    <w:name w:val="List Bullet 3"/>
    <w:basedOn w:val="Normal"/>
    <w:rsid w:val="00805EC5"/>
    <w:pPr>
      <w:numPr>
        <w:ilvl w:val="2"/>
        <w:numId w:val="4"/>
      </w:numPr>
    </w:pPr>
  </w:style>
  <w:style w:type="paragraph" w:styleId="ListBullet4">
    <w:name w:val="List Bullet 4"/>
    <w:basedOn w:val="Normal"/>
    <w:rsid w:val="00805EC5"/>
    <w:pPr>
      <w:numPr>
        <w:ilvl w:val="3"/>
        <w:numId w:val="4"/>
      </w:numPr>
    </w:pPr>
  </w:style>
  <w:style w:type="paragraph" w:styleId="ListBullet5">
    <w:name w:val="List Bullet 5"/>
    <w:basedOn w:val="Normal"/>
    <w:uiPriority w:val="99"/>
    <w:rsid w:val="00805EC5"/>
    <w:pPr>
      <w:numPr>
        <w:ilvl w:val="4"/>
        <w:numId w:val="4"/>
      </w:numPr>
    </w:pPr>
  </w:style>
  <w:style w:type="paragraph" w:customStyle="1" w:styleId="GMCNormalItalic">
    <w:name w:val="GMC Normal Italic"/>
    <w:basedOn w:val="Normal"/>
    <w:rsid w:val="00805EC5"/>
    <w:rPr>
      <w:bCs/>
      <w:i/>
    </w:rPr>
  </w:style>
  <w:style w:type="paragraph" w:customStyle="1" w:styleId="GMCNumberheadingstyle">
    <w:name w:val="GMC Number heading style"/>
    <w:basedOn w:val="Normal"/>
    <w:next w:val="Normal"/>
    <w:rsid w:val="00805EC5"/>
    <w:pPr>
      <w:jc w:val="right"/>
    </w:pPr>
    <w:rPr>
      <w:b/>
      <w:bCs/>
      <w:sz w:val="44"/>
    </w:rPr>
  </w:style>
  <w:style w:type="paragraph" w:customStyle="1" w:styleId="GMCNumbertext">
    <w:name w:val="GMC Number text"/>
    <w:basedOn w:val="Normal"/>
    <w:rsid w:val="00805EC5"/>
    <w:pPr>
      <w:tabs>
        <w:tab w:val="num" w:pos="510"/>
      </w:tabs>
      <w:ind w:left="510" w:hanging="510"/>
    </w:pPr>
  </w:style>
  <w:style w:type="paragraph" w:customStyle="1" w:styleId="GMCA-Ztext">
    <w:name w:val="GMC A-Z text"/>
    <w:basedOn w:val="Normal"/>
    <w:rsid w:val="00805EC5"/>
    <w:pPr>
      <w:numPr>
        <w:numId w:val="3"/>
      </w:numPr>
    </w:pPr>
  </w:style>
  <w:style w:type="paragraph" w:styleId="BalloonText">
    <w:name w:val="Balloon Text"/>
    <w:basedOn w:val="Normal"/>
    <w:link w:val="BalloonTextChar"/>
    <w:rsid w:val="00805EC5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05EC5"/>
    <w:rPr>
      <w:rFonts w:ascii="Tahoma" w:hAnsi="Tahoma" w:cs="Tahoma"/>
      <w:color w:val="000000"/>
      <w:sz w:val="16"/>
      <w:szCs w:val="16"/>
      <w:lang w:eastAsia="en-US"/>
    </w:rPr>
  </w:style>
  <w:style w:type="paragraph" w:customStyle="1" w:styleId="GMCNormalBold">
    <w:name w:val="GMC Normal Bold"/>
    <w:basedOn w:val="Normal"/>
    <w:rsid w:val="00805EC5"/>
    <w:rPr>
      <w:b/>
    </w:rPr>
  </w:style>
  <w:style w:type="character" w:styleId="Hyperlink">
    <w:name w:val="Hyperlink"/>
    <w:basedOn w:val="DefaultParagraphFont"/>
    <w:rsid w:val="00805EC5"/>
    <w:rPr>
      <w:color w:val="0000FF"/>
      <w:u w:val="single"/>
    </w:rPr>
  </w:style>
  <w:style w:type="character" w:styleId="FollowedHyperlink">
    <w:name w:val="FollowedHyperlink"/>
    <w:basedOn w:val="DefaultParagraphFont"/>
    <w:rsid w:val="00805EC5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rsid w:val="00805EC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805EC5"/>
    <w:rPr>
      <w:rFonts w:ascii="Tahoma" w:hAnsi="Tahoma"/>
      <w:color w:val="000000"/>
      <w:lang w:eastAsia="en-US"/>
    </w:rPr>
  </w:style>
  <w:style w:type="character" w:styleId="FootnoteReference">
    <w:name w:val="footnote reference"/>
    <w:basedOn w:val="DefaultParagraphFont"/>
    <w:rsid w:val="00805EC5"/>
    <w:rPr>
      <w:vertAlign w:val="superscript"/>
    </w:rPr>
  </w:style>
  <w:style w:type="paragraph" w:styleId="EndnoteText">
    <w:name w:val="endnote text"/>
    <w:basedOn w:val="Normal"/>
    <w:link w:val="EndnoteTextChar"/>
    <w:rsid w:val="00805EC5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805EC5"/>
    <w:rPr>
      <w:rFonts w:ascii="Tahoma" w:hAnsi="Tahoma"/>
      <w:color w:val="000000"/>
      <w:lang w:eastAsia="en-US"/>
    </w:rPr>
  </w:style>
  <w:style w:type="character" w:styleId="EndnoteReference">
    <w:name w:val="endnote reference"/>
    <w:basedOn w:val="DefaultParagraphFont"/>
    <w:rsid w:val="00805EC5"/>
    <w:rPr>
      <w:vertAlign w:val="superscript"/>
    </w:rPr>
  </w:style>
  <w:style w:type="character" w:customStyle="1" w:styleId="Heading6Char">
    <w:name w:val="Heading 6 Char"/>
    <w:basedOn w:val="DefaultParagraphFont"/>
    <w:link w:val="Heading6"/>
    <w:semiHidden/>
    <w:rsid w:val="00805EC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805EC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805EC5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805EC5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MPTSNewBulletChar">
    <w:name w:val="MPTS New Bullet Char"/>
    <w:basedOn w:val="DefaultParagraphFont"/>
    <w:link w:val="MPTSNewBullet"/>
    <w:locked/>
    <w:rsid w:val="007F6A2A"/>
    <w:rPr>
      <w:rFonts w:ascii="Calibri Light" w:hAnsi="Calibri Light"/>
      <w:color w:val="000000"/>
      <w:sz w:val="24"/>
      <w:szCs w:val="24"/>
    </w:rPr>
  </w:style>
  <w:style w:type="paragraph" w:customStyle="1" w:styleId="MPTSNewBullet">
    <w:name w:val="MPTS New Bullet"/>
    <w:basedOn w:val="ListBullet"/>
    <w:link w:val="MPTSNewBulletChar"/>
    <w:qFormat/>
    <w:rsid w:val="007F6A2A"/>
    <w:pPr>
      <w:numPr>
        <w:numId w:val="9"/>
      </w:numPr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2457F6"/>
    <w:pPr>
      <w:ind w:left="720"/>
      <w:contextualSpacing/>
    </w:pPr>
  </w:style>
  <w:style w:type="table" w:styleId="TableGrid">
    <w:name w:val="Table Grid"/>
    <w:basedOn w:val="TableNormal"/>
    <w:rsid w:val="002457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BE6B2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41667"/>
    <w:rPr>
      <w:rFonts w:ascii="Calibri Light" w:hAnsi="Calibri Light"/>
      <w:color w:val="000000"/>
      <w:sz w:val="24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4B698D"/>
    <w:rPr>
      <w:rFonts w:ascii="Calibri bold" w:hAnsi="Calibri bold" w:cs="Arial"/>
      <w:b/>
      <w:bCs/>
      <w:color w:val="007268"/>
      <w:kern w:val="32"/>
      <w:sz w:val="48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rsid w:val="004B698D"/>
    <w:rPr>
      <w:rFonts w:ascii="Calibri bold" w:hAnsi="Calibri bold" w:cs="Arial"/>
      <w:b/>
      <w:bCs/>
      <w:iCs/>
      <w:color w:val="007268"/>
      <w:kern w:val="32"/>
      <w:sz w:val="40"/>
      <w:szCs w:val="28"/>
      <w:lang w:eastAsia="en-US"/>
    </w:rPr>
  </w:style>
  <w:style w:type="character" w:customStyle="1" w:styleId="Heading4Char">
    <w:name w:val="Heading 4 Char"/>
    <w:basedOn w:val="DefaultParagraphFont"/>
    <w:link w:val="Heading4"/>
    <w:rsid w:val="004B698D"/>
    <w:rPr>
      <w:rFonts w:ascii="Calibri bold" w:hAnsi="Calibri bold"/>
      <w:bCs/>
      <w:color w:val="006E63"/>
      <w:sz w:val="28"/>
      <w:szCs w:val="28"/>
      <w:lang w:eastAsia="en-US"/>
    </w:rPr>
  </w:style>
  <w:style w:type="character" w:styleId="CommentReference">
    <w:name w:val="annotation reference"/>
    <w:basedOn w:val="DefaultParagraphFont"/>
    <w:semiHidden/>
    <w:unhideWhenUsed/>
    <w:rsid w:val="009B7803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9B78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9B7803"/>
    <w:rPr>
      <w:rFonts w:ascii="Calibri Light" w:hAnsi="Calibri Light"/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B78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B7803"/>
    <w:rPr>
      <w:rFonts w:ascii="Calibri Light" w:hAnsi="Calibri Light"/>
      <w:b/>
      <w:bCs/>
      <w:color w:val="000000"/>
      <w:lang w:eastAsia="en-US"/>
    </w:rPr>
  </w:style>
  <w:style w:type="character" w:styleId="Mention">
    <w:name w:val="Mention"/>
    <w:basedOn w:val="DefaultParagraphFont"/>
    <w:uiPriority w:val="99"/>
    <w:unhideWhenUsed/>
    <w:rsid w:val="0096604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6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pts-uk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5B5E694403B54A9F18EB383706F3A3" ma:contentTypeVersion="3" ma:contentTypeDescription="Create a new document." ma:contentTypeScope="" ma:versionID="e1973d0812512fde0f2bab0671a3b5a7">
  <xsd:schema xmlns:xsd="http://www.w3.org/2001/XMLSchema" xmlns:xs="http://www.w3.org/2001/XMLSchema" xmlns:p="http://schemas.microsoft.com/office/2006/metadata/properties" xmlns:ns2="9d888572-715c-41e9-8643-3c8e6c19502b" targetNamespace="http://schemas.microsoft.com/office/2006/metadata/properties" ma:root="true" ma:fieldsID="64974375b4a1d847bea3d773f438dfbe" ns2:_="">
    <xsd:import namespace="9d888572-715c-41e9-8643-3c8e6c1950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88572-715c-41e9-8643-3c8e6c1950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2CF39-38F9-42E9-BB5D-908DA7F51D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606C02-02D5-4BAA-B364-4811C7681F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5A9B89B-134C-4D2E-87EF-500FDEA267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88572-715c-41e9-8643-3c8e6c1950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4AB63B-E8A3-4058-A227-0CF8ACCE0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478</Words>
  <Characters>2483</Characters>
  <Application>Microsoft Office Word</Application>
  <DocSecurity>0</DocSecurity>
  <Lines>68</Lines>
  <Paragraphs>31</Paragraphs>
  <ScaleCrop>false</ScaleCrop>
  <Company>GMC</Company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GMC Annex</dc:title>
  <dc:creator>Oliver Rogers (0161 923 6250)</dc:creator>
  <dc:description>Developed by Operandi Limited.</dc:description>
  <cp:lastModifiedBy>Sarah Amos</cp:lastModifiedBy>
  <cp:revision>2</cp:revision>
  <cp:lastPrinted>2014-06-11T13:55:00Z</cp:lastPrinted>
  <dcterms:created xsi:type="dcterms:W3CDTF">2026-08-06T11:11:00Z</dcterms:created>
  <dcterms:modified xsi:type="dcterms:W3CDTF">2026-08-06T11:11:00Z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0x010100F15B5E694403B54A9F18EB383706F3A3</vt:lpwstr>
  </property>
</Properties>
</file>